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810" w:tblpY="-358"/>
        <w:tblW w:w="0" w:type="auto"/>
        <w:tblLook w:val="04A0" w:firstRow="1" w:lastRow="0" w:firstColumn="1" w:lastColumn="0" w:noHBand="0" w:noVBand="1"/>
      </w:tblPr>
      <w:tblGrid>
        <w:gridCol w:w="2376"/>
        <w:gridCol w:w="3969"/>
        <w:gridCol w:w="2633"/>
      </w:tblGrid>
      <w:tr w:rsidR="00674479" w:rsidRPr="00CB74FB" w:rsidTr="00674479">
        <w:trPr>
          <w:trHeight w:val="1361"/>
        </w:trPr>
        <w:tc>
          <w:tcPr>
            <w:tcW w:w="2376" w:type="dxa"/>
            <w:vAlign w:val="center"/>
          </w:tcPr>
          <w:p w:rsidR="00674479" w:rsidRPr="00CB74FB" w:rsidRDefault="00674479" w:rsidP="00674479">
            <w:pPr>
              <w:jc w:val="center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808080"/>
                <w:sz w:val="16"/>
                <w:szCs w:val="16"/>
                <w:lang w:val="es-ES"/>
              </w:rPr>
              <w:drawing>
                <wp:anchor distT="0" distB="0" distL="114935" distR="114935" simplePos="0" relativeHeight="251659264" behindDoc="0" locked="0" layoutInCell="1" allowOverlap="1" wp14:anchorId="41A445CD" wp14:editId="56169081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217805</wp:posOffset>
                  </wp:positionV>
                  <wp:extent cx="700405" cy="626745"/>
                  <wp:effectExtent l="0" t="0" r="10795" b="8255"/>
                  <wp:wrapSquare wrapText="bothSides"/>
                  <wp:docPr id="2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626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:rsidR="00674479" w:rsidRDefault="00674479" w:rsidP="00674479">
            <w:pPr>
              <w:pStyle w:val="Encabezado"/>
              <w:jc w:val="center"/>
              <w:rPr>
                <w:rFonts w:ascii="Calibri" w:hAnsi="Calibri"/>
                <w:b/>
              </w:rPr>
            </w:pPr>
          </w:p>
          <w:p w:rsidR="00674479" w:rsidRDefault="00674479" w:rsidP="00674479">
            <w:pPr>
              <w:pStyle w:val="Encabezado"/>
              <w:jc w:val="center"/>
              <w:rPr>
                <w:rFonts w:ascii="Calibri" w:hAnsi="Calibri"/>
                <w:b/>
              </w:rPr>
            </w:pPr>
          </w:p>
          <w:p w:rsidR="00674479" w:rsidRPr="00150D49" w:rsidRDefault="00674479" w:rsidP="00674479">
            <w:pPr>
              <w:pStyle w:val="Encabezado"/>
              <w:jc w:val="center"/>
              <w:rPr>
                <w:rFonts w:ascii="Calibri" w:hAnsi="Calibri"/>
                <w:b/>
              </w:rPr>
            </w:pPr>
            <w:r w:rsidRPr="00150D49">
              <w:rPr>
                <w:rFonts w:ascii="Calibri" w:hAnsi="Calibri"/>
                <w:b/>
              </w:rPr>
              <w:t xml:space="preserve">DIRECCIÓN DE COMUNICACIÓN UNIVERSITARIA   </w:t>
            </w:r>
          </w:p>
          <w:p w:rsidR="00674479" w:rsidRPr="00CB74FB" w:rsidRDefault="00674479" w:rsidP="00674479">
            <w:pPr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2633" w:type="dxa"/>
          </w:tcPr>
          <w:p w:rsidR="00674479" w:rsidRPr="00CB74FB" w:rsidRDefault="00674479" w:rsidP="00674479">
            <w:pPr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3AB28632" wp14:editId="6DD30421">
                  <wp:extent cx="1510030" cy="1137920"/>
                  <wp:effectExtent l="0" t="0" r="0" b="0"/>
                  <wp:docPr id="1" name="Imagen 1" descr="logo_pantalla_CLARA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_pantalla_CLARA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030" cy="113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4479" w:rsidRPr="00674479" w:rsidRDefault="00674479" w:rsidP="006744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80" w:themeColor="background1" w:themeShade="80"/>
          <w:sz w:val="32"/>
          <w:lang w:val="es-ES"/>
        </w:rPr>
      </w:pPr>
    </w:p>
    <w:p w:rsidR="00674479" w:rsidRPr="00674479" w:rsidRDefault="00674479" w:rsidP="00674479">
      <w:pPr>
        <w:jc w:val="right"/>
        <w:rPr>
          <w:rFonts w:ascii="Arial" w:hAnsi="Arial" w:cs="Arial"/>
          <w:color w:val="808080" w:themeColor="background1" w:themeShade="80"/>
        </w:rPr>
      </w:pPr>
      <w:r w:rsidRPr="00674479">
        <w:rPr>
          <w:rFonts w:ascii="Arial" w:hAnsi="Arial" w:cs="Arial"/>
          <w:color w:val="808080" w:themeColor="background1" w:themeShade="80"/>
        </w:rPr>
        <w:t>Tuxtla Gutiérrez Chiapas</w:t>
      </w:r>
    </w:p>
    <w:p w:rsidR="00674479" w:rsidRPr="00674479" w:rsidRDefault="00674479" w:rsidP="00674479">
      <w:pPr>
        <w:jc w:val="right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4</w:t>
      </w:r>
      <w:r w:rsidRPr="00674479">
        <w:rPr>
          <w:rFonts w:ascii="Arial" w:hAnsi="Arial" w:cs="Arial"/>
          <w:color w:val="808080" w:themeColor="background1" w:themeShade="80"/>
        </w:rPr>
        <w:t xml:space="preserve"> de Julio de 2012</w:t>
      </w:r>
    </w:p>
    <w:p w:rsidR="00674479" w:rsidRDefault="00674479" w:rsidP="006744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1A1A1A"/>
          <w:sz w:val="32"/>
          <w:lang w:val="es-ES"/>
        </w:rPr>
      </w:pPr>
    </w:p>
    <w:p w:rsidR="00674479" w:rsidRPr="00674479" w:rsidRDefault="00674479" w:rsidP="006744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2"/>
          <w:lang w:val="es-ES"/>
        </w:rPr>
      </w:pPr>
      <w:bookmarkStart w:id="0" w:name="_GoBack"/>
      <w:r w:rsidRPr="00674479">
        <w:rPr>
          <w:rFonts w:ascii="Arial" w:hAnsi="Arial" w:cs="Arial"/>
          <w:b/>
          <w:bCs/>
          <w:color w:val="1A1A1A"/>
          <w:sz w:val="32"/>
          <w:lang w:val="es-ES"/>
        </w:rPr>
        <w:t>Aprueba Consejo Consultivo de Investigación y Posgrado convocatoria para desarrollar proyectos de calidad</w:t>
      </w:r>
    </w:p>
    <w:bookmarkEnd w:id="0"/>
    <w:p w:rsidR="00674479" w:rsidRDefault="00674479" w:rsidP="006744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es-ES"/>
        </w:rPr>
      </w:pPr>
      <w:r>
        <w:rPr>
          <w:rFonts w:ascii="Arial" w:hAnsi="Arial" w:cs="Arial"/>
          <w:color w:val="1A1A1A"/>
          <w:lang w:val="es-ES"/>
        </w:rPr>
        <w:t> </w:t>
      </w:r>
    </w:p>
    <w:p w:rsidR="00674479" w:rsidRDefault="00674479" w:rsidP="006744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Arial" w:hAnsi="Arial" w:cs="Arial"/>
          <w:color w:val="1A1A1A"/>
          <w:sz w:val="26"/>
          <w:szCs w:val="26"/>
          <w:lang w:val="es-ES"/>
        </w:rPr>
        <w:t>Académicos que conforman el Consejo Consultivo de Investigación y Posgrado aprobaron por unanimidad la emisión de la 11ª. Convocatoria del Sistema Institucional de Investigación UNACH 2012, en sesión celebrada en las instalaciones de la Biblioteca Central Universitaria.</w:t>
      </w:r>
    </w:p>
    <w:p w:rsidR="00674479" w:rsidRDefault="00674479" w:rsidP="006744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Arial" w:hAnsi="Arial" w:cs="Arial"/>
          <w:color w:val="1A1A1A"/>
          <w:sz w:val="26"/>
          <w:szCs w:val="26"/>
          <w:lang w:val="es-ES"/>
        </w:rPr>
        <w:t> </w:t>
      </w:r>
    </w:p>
    <w:p w:rsidR="00674479" w:rsidRDefault="00674479" w:rsidP="006744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Arial" w:hAnsi="Arial" w:cs="Arial"/>
          <w:color w:val="1A1A1A"/>
          <w:sz w:val="26"/>
          <w:szCs w:val="26"/>
          <w:lang w:val="es-ES"/>
        </w:rPr>
        <w:t xml:space="preserve">Durante la Sesión Extraordinaria de este Consejo, el rector de la Universidad, Jaime Valls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Esponda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>, reconoció la labor intelectual y científica que los docentes de la UNACH llevan a cabo para mantener al día los programas de investigación y posgrado, dado que -dijo-, su actualización debe corresponder al contexto educativo que los tiempos actuales nos demandan.</w:t>
      </w:r>
    </w:p>
    <w:p w:rsidR="00674479" w:rsidRDefault="00674479" w:rsidP="006744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Arial" w:hAnsi="Arial" w:cs="Arial"/>
          <w:color w:val="1A1A1A"/>
          <w:sz w:val="26"/>
          <w:szCs w:val="26"/>
          <w:lang w:val="es-ES"/>
        </w:rPr>
        <w:t> </w:t>
      </w:r>
    </w:p>
    <w:p w:rsidR="00674479" w:rsidRDefault="00674479" w:rsidP="006744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Arial" w:hAnsi="Arial" w:cs="Arial"/>
          <w:color w:val="1A1A1A"/>
          <w:sz w:val="26"/>
          <w:szCs w:val="26"/>
          <w:lang w:val="es-ES"/>
        </w:rPr>
        <w:t>Anunció que la 11ª. Convocatoria del Sistema Institucional de Investigación y Posgrado cuenta con una bolsa de tres millones de pesos, cifra que permitirá financiar el desarrollo de proyectos de investigación de calidad vinculados y pertinentes con  la realidad que vive el estado, tal y como lo establece el Proyecto Académico "Generación y Gestión para la Innovación".</w:t>
      </w:r>
    </w:p>
    <w:p w:rsidR="00674479" w:rsidRDefault="00674479" w:rsidP="006744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Arial" w:hAnsi="Arial" w:cs="Arial"/>
          <w:color w:val="1A1A1A"/>
          <w:sz w:val="26"/>
          <w:szCs w:val="26"/>
          <w:lang w:val="es-ES"/>
        </w:rPr>
        <w:t> </w:t>
      </w:r>
    </w:p>
    <w:p w:rsidR="00674479" w:rsidRDefault="00674479" w:rsidP="006744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Arial" w:hAnsi="Arial" w:cs="Arial"/>
          <w:color w:val="1A1A1A"/>
          <w:sz w:val="26"/>
          <w:szCs w:val="26"/>
          <w:lang w:val="es-ES"/>
        </w:rPr>
        <w:t xml:space="preserve">En este sentido, el director General de Investigación y Posgrado de la UNACH, Lorenzo Franco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Escamirosa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Montalvo, destacó que la aprobación de la convocatoria significa que se otorgará un monto de 100 mil pesos para cada propuesta aprobada.</w:t>
      </w:r>
    </w:p>
    <w:p w:rsidR="00674479" w:rsidRDefault="00674479" w:rsidP="006744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Arial" w:hAnsi="Arial" w:cs="Arial"/>
          <w:color w:val="1A1A1A"/>
          <w:sz w:val="26"/>
          <w:szCs w:val="26"/>
          <w:lang w:val="es-ES"/>
        </w:rPr>
        <w:t> </w:t>
      </w:r>
    </w:p>
    <w:p w:rsidR="00674479" w:rsidRDefault="00674479" w:rsidP="006744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Arial" w:hAnsi="Arial" w:cs="Arial"/>
          <w:color w:val="1A1A1A"/>
          <w:sz w:val="26"/>
          <w:szCs w:val="26"/>
          <w:lang w:val="es-ES"/>
        </w:rPr>
        <w:t>Señaló que por primera vez se trabajará de manera conjunta con la Coordinación General de Innovación, que dará asesoría y recursos económicos adicionales a aquellos proyectos que generen novedosos procesos, productos y servicios, para su posible registro como patente o propiedad intelectual e industrial ante las instancias oficiales.</w:t>
      </w:r>
    </w:p>
    <w:p w:rsidR="00674479" w:rsidRDefault="00674479" w:rsidP="006744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Arial" w:hAnsi="Arial" w:cs="Arial"/>
          <w:color w:val="1A1A1A"/>
          <w:sz w:val="26"/>
          <w:szCs w:val="26"/>
          <w:lang w:val="es-ES"/>
        </w:rPr>
        <w:t> </w:t>
      </w:r>
    </w:p>
    <w:p w:rsidR="00674479" w:rsidRDefault="00674479" w:rsidP="006744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Arial" w:hAnsi="Arial" w:cs="Arial"/>
          <w:color w:val="1A1A1A"/>
          <w:sz w:val="26"/>
          <w:szCs w:val="26"/>
          <w:lang w:val="es-ES"/>
        </w:rPr>
        <w:t xml:space="preserve">También informó que las bases de esta convocatoria se pueden consultar </w:t>
      </w:r>
      <w:r>
        <w:rPr>
          <w:rFonts w:ascii="Arial" w:hAnsi="Arial" w:cs="Arial"/>
          <w:color w:val="1A1A1A"/>
          <w:sz w:val="26"/>
          <w:szCs w:val="26"/>
          <w:lang w:val="es-ES"/>
        </w:rPr>
        <w:lastRenderedPageBreak/>
        <w:t>en la página </w:t>
      </w:r>
      <w:hyperlink r:id="rId7" w:history="1">
        <w:r>
          <w:rPr>
            <w:rFonts w:ascii="Arial" w:hAnsi="Arial" w:cs="Arial"/>
            <w:color w:val="0E2E93"/>
            <w:lang w:val="es-ES"/>
          </w:rPr>
          <w:t>http://www.unach.mx</w:t>
        </w:r>
      </w:hyperlink>
      <w:r>
        <w:rPr>
          <w:rFonts w:ascii="Arial" w:hAnsi="Arial" w:cs="Arial"/>
          <w:color w:val="1A1A1A"/>
          <w:sz w:val="26"/>
          <w:szCs w:val="26"/>
          <w:lang w:val="es-ES"/>
        </w:rPr>
        <w:t> , donde podrán encontrar las fechas de cierre de convocatoria, publicación de resultados y pago de la primera ministración.</w:t>
      </w:r>
    </w:p>
    <w:p w:rsidR="00674479" w:rsidRDefault="00674479" w:rsidP="006744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Arial" w:hAnsi="Arial" w:cs="Arial"/>
          <w:color w:val="1A1A1A"/>
          <w:sz w:val="26"/>
          <w:szCs w:val="26"/>
          <w:lang w:val="es-ES"/>
        </w:rPr>
        <w:t> </w:t>
      </w:r>
    </w:p>
    <w:p w:rsidR="00674479" w:rsidRDefault="00674479" w:rsidP="006744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Arial" w:hAnsi="Arial" w:cs="Arial"/>
          <w:color w:val="1A1A1A"/>
          <w:sz w:val="26"/>
          <w:szCs w:val="26"/>
          <w:lang w:val="es-ES"/>
        </w:rPr>
        <w:t>Detalló que las propuestas serán presentadas ante la Comisión de Evaluación, integrada por investigadores de reconocido prestigio nacional e internacional y miembros del Sistema Nacional de Investigadores, externos a la UNACH, y el dictamen que emitan será inapelable.</w:t>
      </w:r>
    </w:p>
    <w:p w:rsidR="00674479" w:rsidRDefault="00674479" w:rsidP="006744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Arial" w:hAnsi="Arial" w:cs="Arial"/>
          <w:color w:val="1A1A1A"/>
          <w:sz w:val="26"/>
          <w:szCs w:val="26"/>
          <w:lang w:val="es-ES"/>
        </w:rPr>
        <w:t> </w:t>
      </w:r>
    </w:p>
    <w:p w:rsidR="00462DAE" w:rsidRDefault="00674479" w:rsidP="00674479">
      <w:pPr>
        <w:jc w:val="both"/>
      </w:pPr>
      <w:r>
        <w:rPr>
          <w:rFonts w:ascii="Arial" w:hAnsi="Arial" w:cs="Arial"/>
          <w:color w:val="1A1A1A"/>
          <w:sz w:val="26"/>
          <w:szCs w:val="26"/>
          <w:lang w:val="es-ES"/>
        </w:rPr>
        <w:t xml:space="preserve">Finalmente y como parte de la Sesión del Consejo, se conformó la Comisión de Estudios de Posgrado integrada por Paula Mendoza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Nazar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, Karina Trujillo Murillo, Fredy Caballero Rodríguez,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Myiley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Chang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Chiú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y Minerva López García, en tanto que la Comisión de Investigación la forman Gabriela Durán Flores, Verónica Castellanos León, Marisol Espinoza Ruiz, Edgar Tovar Juárez y </w:t>
      </w:r>
      <w:proofErr w:type="spellStart"/>
      <w:r>
        <w:rPr>
          <w:rFonts w:ascii="Arial" w:hAnsi="Arial" w:cs="Arial"/>
          <w:color w:val="1A1A1A"/>
          <w:sz w:val="26"/>
          <w:szCs w:val="26"/>
          <w:lang w:val="es-ES"/>
        </w:rPr>
        <w:t>Soily</w:t>
      </w:r>
      <w:proofErr w:type="spellEnd"/>
      <w:r>
        <w:rPr>
          <w:rFonts w:ascii="Arial" w:hAnsi="Arial" w:cs="Arial"/>
          <w:color w:val="1A1A1A"/>
          <w:sz w:val="26"/>
          <w:szCs w:val="26"/>
          <w:lang w:val="es-ES"/>
        </w:rPr>
        <w:t xml:space="preserve"> Mery Cruz Sánchez.</w:t>
      </w:r>
    </w:p>
    <w:sectPr w:rsidR="00462DAE" w:rsidSect="002A13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479"/>
    <w:rsid w:val="002A1346"/>
    <w:rsid w:val="00462DAE"/>
    <w:rsid w:val="0067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0071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74479"/>
    <w:pPr>
      <w:suppressAutoHyphens/>
    </w:pPr>
    <w:rPr>
      <w:rFonts w:ascii="Times New Roman" w:eastAsia="Times New Roman" w:hAnsi="Times New Roman" w:cs="Times New Roman"/>
      <w:lang w:val="es-ES" w:eastAsia="ar-SA"/>
    </w:rPr>
  </w:style>
  <w:style w:type="character" w:customStyle="1" w:styleId="EncabezadoCar">
    <w:name w:val="Encabezado Car"/>
    <w:basedOn w:val="Fuentedeprrafopredeter"/>
    <w:link w:val="Encabezado"/>
    <w:semiHidden/>
    <w:rsid w:val="00674479"/>
    <w:rPr>
      <w:rFonts w:ascii="Times New Roman" w:eastAsia="Times New Roman" w:hAnsi="Times New Roman" w:cs="Times New Roman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447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447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74479"/>
    <w:pPr>
      <w:suppressAutoHyphens/>
    </w:pPr>
    <w:rPr>
      <w:rFonts w:ascii="Times New Roman" w:eastAsia="Times New Roman" w:hAnsi="Times New Roman" w:cs="Times New Roman"/>
      <w:lang w:val="es-ES" w:eastAsia="ar-SA"/>
    </w:rPr>
  </w:style>
  <w:style w:type="character" w:customStyle="1" w:styleId="EncabezadoCar">
    <w:name w:val="Encabezado Car"/>
    <w:basedOn w:val="Fuentedeprrafopredeter"/>
    <w:link w:val="Encabezado"/>
    <w:semiHidden/>
    <w:rsid w:val="00674479"/>
    <w:rPr>
      <w:rFonts w:ascii="Times New Roman" w:eastAsia="Times New Roman" w:hAnsi="Times New Roman" w:cs="Times New Roman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447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447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://www.unach.mx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2313</Characters>
  <Application>Microsoft Macintosh Word</Application>
  <DocSecurity>0</DocSecurity>
  <Lines>19</Lines>
  <Paragraphs>5</Paragraphs>
  <ScaleCrop>false</ScaleCrop>
  <Company>RV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Vargas</dc:creator>
  <cp:keywords/>
  <dc:description/>
  <cp:lastModifiedBy>Ricardo Vargas</cp:lastModifiedBy>
  <cp:revision>1</cp:revision>
  <dcterms:created xsi:type="dcterms:W3CDTF">2012-07-04T11:11:00Z</dcterms:created>
  <dcterms:modified xsi:type="dcterms:W3CDTF">2012-07-04T16:17:00Z</dcterms:modified>
</cp:coreProperties>
</file>