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7E0" w:rsidRPr="00E867E0" w:rsidRDefault="00E867E0" w:rsidP="00E867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867E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Ubican a la UNACH a la vanguardia en Chiapas por programas académicos y de investigación</w:t>
      </w:r>
    </w:p>
    <w:p w:rsidR="00E867E0" w:rsidRPr="00E867E0" w:rsidRDefault="00E867E0" w:rsidP="00E867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867E0">
        <w:rPr>
          <w:rFonts w:ascii="Times New Roman" w:eastAsia="Times New Roman" w:hAnsi="Times New Roman" w:cs="Times New Roman"/>
          <w:sz w:val="24"/>
          <w:szCs w:val="24"/>
          <w:lang w:eastAsia="es-MX"/>
        </w:rPr>
        <w:t>Reconoce rector Jaime Valls Esponda desempeño de docentes y directivos de facultades</w:t>
      </w:r>
    </w:p>
    <w:p w:rsidR="00E867E0" w:rsidRPr="00E867E0" w:rsidRDefault="00E867E0" w:rsidP="00E8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867E0">
        <w:rPr>
          <w:rFonts w:ascii="Times New Roman" w:eastAsia="Times New Roman" w:hAnsi="Times New Roman" w:cs="Times New Roman"/>
          <w:sz w:val="24"/>
          <w:szCs w:val="24"/>
          <w:lang w:eastAsia="es-MX"/>
        </w:rPr>
        <w:t>Con la incorporación de dos nuevas maestrías al Programa Nacional de Posgrados de Calidad (PNPC), avalado por el Consejo Nacional de Ciencia y Tecnología (CONACYT), la Universidad Autónoma de Chiapas se ubica a la vanguardia en la entidad, en materia de investigación y programas académicos.</w:t>
      </w:r>
    </w:p>
    <w:p w:rsidR="00E867E0" w:rsidRPr="00E867E0" w:rsidRDefault="00E867E0" w:rsidP="00E8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867E0">
        <w:rPr>
          <w:rFonts w:ascii="Times New Roman" w:eastAsia="Times New Roman" w:hAnsi="Times New Roman" w:cs="Times New Roman"/>
          <w:sz w:val="24"/>
          <w:szCs w:val="24"/>
          <w:lang w:eastAsia="es-MX"/>
        </w:rPr>
        <w:t>Durante una reunión de trabajo con directivos de la institución, el rector Jaime Valls Esponda destacó el desempeño de académicos y autoridades de las Facultades de Ciencias Sociales y Humanidades, de San Cristóbal de las Casas y Tuxtla Gutiérrez, por el ingreso al PNPC-CONACYT de las Maestrías en Desarrollo Local y en Estudios Culturales.</w:t>
      </w:r>
    </w:p>
    <w:p w:rsidR="00E867E0" w:rsidRPr="00E867E0" w:rsidRDefault="00E867E0" w:rsidP="00E8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867E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Subrayó que con esta nueva incorporación, suman ya ocho posgrados con este reconocimiento, entre los cuales se encuentran las Maestrías en Historia y en Ciencias en Producción Agropecuaria Tropical; las especialidades en Procesos Culturales </w:t>
      </w:r>
      <w:proofErr w:type="spellStart"/>
      <w:r w:rsidRPr="00E867E0">
        <w:rPr>
          <w:rFonts w:ascii="Times New Roman" w:eastAsia="Times New Roman" w:hAnsi="Times New Roman" w:cs="Times New Roman"/>
          <w:sz w:val="24"/>
          <w:szCs w:val="24"/>
          <w:lang w:eastAsia="es-MX"/>
        </w:rPr>
        <w:t>Lecto</w:t>
      </w:r>
      <w:proofErr w:type="spellEnd"/>
      <w:r w:rsidRPr="00E867E0">
        <w:rPr>
          <w:rFonts w:ascii="Times New Roman" w:eastAsia="Times New Roman" w:hAnsi="Times New Roman" w:cs="Times New Roman"/>
          <w:sz w:val="24"/>
          <w:szCs w:val="24"/>
          <w:lang w:eastAsia="es-MX"/>
        </w:rPr>
        <w:t>-Escritores, en Sanidad Animal y en Didáctica de las Matemáticas; así como el Doctorado en Estudios Regionales.</w:t>
      </w:r>
    </w:p>
    <w:p w:rsidR="00E867E0" w:rsidRPr="00E867E0" w:rsidRDefault="00E867E0" w:rsidP="00E8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867E0">
        <w:rPr>
          <w:rFonts w:ascii="Times New Roman" w:eastAsia="Times New Roman" w:hAnsi="Times New Roman" w:cs="Times New Roman"/>
          <w:sz w:val="24"/>
          <w:szCs w:val="24"/>
          <w:lang w:eastAsia="es-MX"/>
        </w:rPr>
        <w:t>El rector Valls Esponda, remarcó que la calidad de los programas académicos de la Universidad, que han logrado durante dos años consecutivos el reconocimiento a la excelencia por la Secretaría de Educación Pública, fortalece las políticas de internacionalización de la institución, que ya es una realidad.</w:t>
      </w:r>
    </w:p>
    <w:p w:rsidR="00E867E0" w:rsidRPr="00E867E0" w:rsidRDefault="00E867E0" w:rsidP="00E8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867E0">
        <w:rPr>
          <w:rFonts w:ascii="Times New Roman" w:eastAsia="Times New Roman" w:hAnsi="Times New Roman" w:cs="Times New Roman"/>
          <w:sz w:val="24"/>
          <w:szCs w:val="24"/>
          <w:lang w:eastAsia="es-MX"/>
        </w:rPr>
        <w:t>Comentó que el avance alcanzado por la UNACH es algo palpable, "lo dicen instancias como el CONACYT, la Organización Mundial de Turismo o el Centro Internacional de Física Teórica, con las cuales trabajamos de manera coordinada, para entregarle a la sociedad, a Chiapas y a México, el mejor de los resultados".</w:t>
      </w:r>
    </w:p>
    <w:p w:rsidR="00E867E0" w:rsidRPr="00E867E0" w:rsidRDefault="00E867E0" w:rsidP="00E8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867E0">
        <w:rPr>
          <w:rFonts w:ascii="Times New Roman" w:eastAsia="Times New Roman" w:hAnsi="Times New Roman" w:cs="Times New Roman"/>
          <w:sz w:val="24"/>
          <w:szCs w:val="24"/>
          <w:lang w:eastAsia="es-MX"/>
        </w:rPr>
        <w:t>Por su parte, el director General de Investigación y Posgrado, Franco Escamirosa Montalvo, indicó que estos logros de la institución dan cumplimiento al Proyecto Académico "Generación y Gestión para la Innovación", que prevé la creación de los posgrados de calidad, aspecto que se cumple a cabalidad.</w:t>
      </w:r>
    </w:p>
    <w:p w:rsidR="00E867E0" w:rsidRPr="00E867E0" w:rsidRDefault="00E867E0" w:rsidP="00E8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867E0">
        <w:rPr>
          <w:rFonts w:ascii="Times New Roman" w:eastAsia="Times New Roman" w:hAnsi="Times New Roman" w:cs="Times New Roman"/>
          <w:sz w:val="24"/>
          <w:szCs w:val="24"/>
          <w:lang w:eastAsia="es-MX"/>
        </w:rPr>
        <w:t>Mencionó que al ingresar al PNPC-CONACYT, los estudiantes pueden obtener becas para desarrollar con mayor eficiencia las investigaciones que efectúan en la especialidad, además del reconocimiento nacional e internacional al plan de estudios del cual forman parte.</w:t>
      </w:r>
    </w:p>
    <w:p w:rsidR="00E867E0" w:rsidRPr="00E867E0" w:rsidRDefault="00E867E0" w:rsidP="00E8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867E0">
        <w:rPr>
          <w:rFonts w:ascii="Times New Roman" w:eastAsia="Times New Roman" w:hAnsi="Times New Roman" w:cs="Times New Roman"/>
          <w:sz w:val="24"/>
          <w:szCs w:val="24"/>
          <w:lang w:eastAsia="es-MX"/>
        </w:rPr>
        <w:t>Luego de recordar que estas maestrías están dirigidas a estudiantes locales, nacionales y extranjeros, señaló que la Universidad cuenta con un registro de alrededor de 600 estudiantes en los distintos posgrados, de los cuales 169 forman parte del PNPC-CONACYT.</w:t>
      </w:r>
    </w:p>
    <w:p w:rsidR="00E867E0" w:rsidRPr="00E867E0" w:rsidRDefault="00E867E0" w:rsidP="00E86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867E0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Por último, expresó que en la actualidad existen cinco programas de posgrado con indicadores que les da posibilidades de obtener, en el corto plazo, el reconocimiento del PNPC-CONACYT, para lo cual se trabaja intensamente y de manera coordinada entre las instancias involucradas para alcanzar este propósito.</w:t>
      </w:r>
    </w:p>
    <w:p w:rsidR="00E205FF" w:rsidRDefault="00E205FF"/>
    <w:sectPr w:rsidR="00E205FF" w:rsidSect="00E205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64527"/>
    <w:multiLevelType w:val="multilevel"/>
    <w:tmpl w:val="3AE0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E867E0"/>
    <w:rsid w:val="00E205FF"/>
    <w:rsid w:val="00E86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5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E867E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86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2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449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camarafotografica alfa 500</dc:creator>
  <cp:lastModifiedBy>camarafotografica alfa 500</cp:lastModifiedBy>
  <cp:revision>1</cp:revision>
  <dcterms:created xsi:type="dcterms:W3CDTF">2012-06-15T14:10:00Z</dcterms:created>
  <dcterms:modified xsi:type="dcterms:W3CDTF">2012-06-15T14:13:00Z</dcterms:modified>
</cp:coreProperties>
</file>