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3A4" w:rsidRPr="007843A4" w:rsidRDefault="007843A4" w:rsidP="007843A4">
      <w:pPr>
        <w:spacing w:after="0" w:line="240" w:lineRule="auto"/>
        <w:jc w:val="center"/>
        <w:rPr>
          <w:rFonts w:ascii="Times New Roman" w:eastAsia="Times New Roman" w:hAnsi="Times New Roman" w:cs="Times New Roman"/>
          <w:sz w:val="24"/>
          <w:szCs w:val="24"/>
          <w:lang w:eastAsia="es-MX"/>
        </w:rPr>
      </w:pPr>
      <w:r w:rsidRPr="007843A4">
        <w:rPr>
          <w:rFonts w:ascii="Times New Roman" w:eastAsia="Times New Roman" w:hAnsi="Times New Roman" w:cs="Times New Roman"/>
          <w:b/>
          <w:bCs/>
          <w:sz w:val="24"/>
          <w:szCs w:val="24"/>
          <w:lang w:eastAsia="es-MX"/>
        </w:rPr>
        <w:t>Otorgan a Laboratorio-Escuela de Ciencias Químicas de la UNACH Certificado ISO 9001-2008</w:t>
      </w:r>
    </w:p>
    <w:p w:rsidR="007843A4" w:rsidRPr="007843A4" w:rsidRDefault="007843A4" w:rsidP="007843A4">
      <w:pPr>
        <w:spacing w:after="0" w:line="240" w:lineRule="auto"/>
        <w:rPr>
          <w:rFonts w:ascii="Times New Roman" w:eastAsia="Times New Roman" w:hAnsi="Times New Roman" w:cs="Times New Roman"/>
          <w:sz w:val="24"/>
          <w:szCs w:val="24"/>
          <w:lang w:eastAsia="es-MX"/>
        </w:rPr>
      </w:pPr>
      <w:r w:rsidRPr="007843A4">
        <w:rPr>
          <w:rFonts w:ascii="Times New Roman" w:eastAsia="Times New Roman" w:hAnsi="Times New Roman" w:cs="Times New Roman"/>
          <w:sz w:val="24"/>
          <w:szCs w:val="24"/>
          <w:lang w:eastAsia="es-MX"/>
        </w:rPr>
        <w:t> </w:t>
      </w:r>
    </w:p>
    <w:p w:rsidR="007843A4" w:rsidRPr="007843A4" w:rsidRDefault="007843A4" w:rsidP="007843A4">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7843A4">
        <w:rPr>
          <w:rFonts w:ascii="Times New Roman" w:eastAsia="Times New Roman" w:hAnsi="Times New Roman" w:cs="Times New Roman"/>
          <w:sz w:val="24"/>
          <w:szCs w:val="24"/>
          <w:lang w:eastAsia="es-MX"/>
        </w:rPr>
        <w:t>Destaca rector JVE reconocimiento a programas de calidad </w:t>
      </w:r>
    </w:p>
    <w:p w:rsidR="007843A4" w:rsidRPr="007843A4" w:rsidRDefault="007843A4" w:rsidP="007843A4">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7843A4">
        <w:rPr>
          <w:rFonts w:ascii="Times New Roman" w:eastAsia="Times New Roman" w:hAnsi="Times New Roman" w:cs="Times New Roman"/>
          <w:sz w:val="24"/>
          <w:szCs w:val="24"/>
          <w:lang w:eastAsia="es-MX"/>
        </w:rPr>
        <w:t xml:space="preserve">Reitera compromiso de continuar por el camino </w:t>
      </w:r>
      <w:proofErr w:type="spellStart"/>
      <w:r w:rsidRPr="007843A4">
        <w:rPr>
          <w:rFonts w:ascii="Times New Roman" w:eastAsia="Times New Roman" w:hAnsi="Times New Roman" w:cs="Times New Roman"/>
          <w:sz w:val="24"/>
          <w:szCs w:val="24"/>
          <w:lang w:eastAsia="es-MX"/>
        </w:rPr>
        <w:t>dela</w:t>
      </w:r>
      <w:proofErr w:type="spellEnd"/>
      <w:r w:rsidRPr="007843A4">
        <w:rPr>
          <w:rFonts w:ascii="Times New Roman" w:eastAsia="Times New Roman" w:hAnsi="Times New Roman" w:cs="Times New Roman"/>
          <w:sz w:val="24"/>
          <w:szCs w:val="24"/>
          <w:lang w:eastAsia="es-MX"/>
        </w:rPr>
        <w:t xml:space="preserve"> excelencia  </w:t>
      </w:r>
    </w:p>
    <w:p w:rsidR="004C3316" w:rsidRDefault="007843A4" w:rsidP="007843A4">
      <w:pPr>
        <w:jc w:val="both"/>
      </w:pPr>
      <w:r w:rsidRPr="007843A4">
        <w:rPr>
          <w:rFonts w:ascii="Times New Roman" w:eastAsia="Times New Roman" w:hAnsi="Times New Roman" w:cs="Times New Roman"/>
          <w:sz w:val="24"/>
          <w:szCs w:val="24"/>
          <w:lang w:eastAsia="es-MX"/>
        </w:rPr>
        <w:t> </w:t>
      </w:r>
      <w:r w:rsidRPr="007843A4">
        <w:rPr>
          <w:rFonts w:ascii="Times New Roman" w:eastAsia="Times New Roman" w:hAnsi="Times New Roman" w:cs="Times New Roman"/>
          <w:sz w:val="24"/>
          <w:szCs w:val="24"/>
          <w:lang w:eastAsia="es-MX"/>
        </w:rPr>
        <w:br/>
        <w:t>Tapachula, Chiapas.- El Laboratorio-Escuela de la Facultad de Ciencias Químicas, Campus IV, de la Universidad Autónoma de Chiapas (UNACH), recibió el Certificado conforme a la Norma ISO 9001-2008, luego de que sus procesos fueron auditados y calificados por el Instituto Mexicano de Normalización y Certificación A.C. (IMNC).</w:t>
      </w:r>
      <w:r w:rsidRPr="007843A4">
        <w:rPr>
          <w:rFonts w:ascii="Times New Roman" w:eastAsia="Times New Roman" w:hAnsi="Times New Roman" w:cs="Times New Roman"/>
          <w:sz w:val="24"/>
          <w:szCs w:val="24"/>
          <w:lang w:eastAsia="es-MX"/>
        </w:rPr>
        <w:br/>
        <w:t> </w:t>
      </w:r>
      <w:r w:rsidRPr="007843A4">
        <w:rPr>
          <w:rFonts w:ascii="Times New Roman" w:eastAsia="Times New Roman" w:hAnsi="Times New Roman" w:cs="Times New Roman"/>
          <w:sz w:val="24"/>
          <w:szCs w:val="24"/>
          <w:lang w:eastAsia="es-MX"/>
        </w:rPr>
        <w:br/>
        <w:t>Ante la comunidad universitaria del Campus IV, el rector Jaime Valls Esponda indicó que la UNACH ha alcanzado en los últimos años estándares de calidad que han sido reconocidos por las autoridades educativas del país, "estamos cimentando una Universidad con capacidades crecientes en la generación y gestión del conocimiento que se proyecte con sustento hacia el futuro y a nivel internacional".</w:t>
      </w:r>
      <w:r w:rsidRPr="007843A4">
        <w:rPr>
          <w:rFonts w:ascii="Times New Roman" w:eastAsia="Times New Roman" w:hAnsi="Times New Roman" w:cs="Times New Roman"/>
          <w:sz w:val="24"/>
          <w:szCs w:val="24"/>
          <w:lang w:eastAsia="es-MX"/>
        </w:rPr>
        <w:br/>
        <w:t> </w:t>
      </w:r>
      <w:r w:rsidRPr="007843A4">
        <w:rPr>
          <w:rFonts w:ascii="Times New Roman" w:eastAsia="Times New Roman" w:hAnsi="Times New Roman" w:cs="Times New Roman"/>
          <w:sz w:val="24"/>
          <w:szCs w:val="24"/>
          <w:lang w:eastAsia="es-MX"/>
        </w:rPr>
        <w:br/>
        <w:t>La máxima autoridad universitaria, señaló que en el proceso de gestión de la calidad se incorpora el proceso de análisis clínicos ante la necesidad de brindar un mejor servicio a la sociedad, "el servicio que brindaba esta Facultad tenía un reconocimiento social, sin embargo fue importante someterse a una evaluación para que organismos certificadores dieran constancia del nivel de competitividad que posee".</w:t>
      </w:r>
      <w:r w:rsidRPr="007843A4">
        <w:rPr>
          <w:rFonts w:ascii="Times New Roman" w:eastAsia="Times New Roman" w:hAnsi="Times New Roman" w:cs="Times New Roman"/>
          <w:sz w:val="24"/>
          <w:szCs w:val="24"/>
          <w:lang w:eastAsia="es-MX"/>
        </w:rPr>
        <w:br/>
        <w:t> </w:t>
      </w:r>
      <w:r w:rsidRPr="007843A4">
        <w:rPr>
          <w:rFonts w:ascii="Times New Roman" w:eastAsia="Times New Roman" w:hAnsi="Times New Roman" w:cs="Times New Roman"/>
          <w:sz w:val="24"/>
          <w:szCs w:val="24"/>
          <w:lang w:eastAsia="es-MX"/>
        </w:rPr>
        <w:br/>
        <w:t>Agregó que esta certificación compromete a la Universidad a redoblar esfuerzos para seguir en el camino de la excelencia, por ello, exhortó a la comunidad universitaria a trabajar siempre con entusiasmo para hacer de la educación de calidad la plataforma que impulse el desarrollo de la Máxima Casa de Estudios, de Chiapas y de México.</w:t>
      </w:r>
      <w:r w:rsidRPr="007843A4">
        <w:rPr>
          <w:rFonts w:ascii="Times New Roman" w:eastAsia="Times New Roman" w:hAnsi="Times New Roman" w:cs="Times New Roman"/>
          <w:sz w:val="24"/>
          <w:szCs w:val="24"/>
          <w:lang w:eastAsia="es-MX"/>
        </w:rPr>
        <w:br/>
        <w:t> </w:t>
      </w:r>
      <w:r w:rsidRPr="007843A4">
        <w:rPr>
          <w:rFonts w:ascii="Times New Roman" w:eastAsia="Times New Roman" w:hAnsi="Times New Roman" w:cs="Times New Roman"/>
          <w:sz w:val="24"/>
          <w:szCs w:val="24"/>
          <w:lang w:eastAsia="es-MX"/>
        </w:rPr>
        <w:br/>
        <w:t xml:space="preserve">Por su parte, el director de la Facultad de Ciencias Químicas, José Luis </w:t>
      </w:r>
      <w:proofErr w:type="spellStart"/>
      <w:r w:rsidRPr="007843A4">
        <w:rPr>
          <w:rFonts w:ascii="Times New Roman" w:eastAsia="Times New Roman" w:hAnsi="Times New Roman" w:cs="Times New Roman"/>
          <w:sz w:val="24"/>
          <w:szCs w:val="24"/>
          <w:lang w:eastAsia="es-MX"/>
        </w:rPr>
        <w:t>Incháustegui</w:t>
      </w:r>
      <w:proofErr w:type="spellEnd"/>
      <w:r w:rsidRPr="007843A4">
        <w:rPr>
          <w:rFonts w:ascii="Times New Roman" w:eastAsia="Times New Roman" w:hAnsi="Times New Roman" w:cs="Times New Roman"/>
          <w:sz w:val="24"/>
          <w:szCs w:val="24"/>
          <w:lang w:eastAsia="es-MX"/>
        </w:rPr>
        <w:t xml:space="preserve"> Arias, dijo que "este reconocimiento es garantía de que la Universidad ofrece calidad académica, tal como lo manifiesta el rector Jaime Valls Esponda, que de esta forma ve consumado uno más de sus esfuerzos, y que nosotros conducimos con gran entusiasmo".</w:t>
      </w:r>
      <w:r w:rsidRPr="007843A4">
        <w:rPr>
          <w:rFonts w:ascii="Times New Roman" w:eastAsia="Times New Roman" w:hAnsi="Times New Roman" w:cs="Times New Roman"/>
          <w:sz w:val="24"/>
          <w:szCs w:val="24"/>
          <w:lang w:eastAsia="es-MX"/>
        </w:rPr>
        <w:br/>
        <w:t> </w:t>
      </w:r>
      <w:r w:rsidRPr="007843A4">
        <w:rPr>
          <w:rFonts w:ascii="Times New Roman" w:eastAsia="Times New Roman" w:hAnsi="Times New Roman" w:cs="Times New Roman"/>
          <w:sz w:val="24"/>
          <w:szCs w:val="24"/>
          <w:lang w:eastAsia="es-MX"/>
        </w:rPr>
        <w:br/>
        <w:t>Expresó que el Laboratorio-Escuela es un modelo educativo único, donde la teoría y la práctica se observan, "para que profesionales que egresan de esta Facultan tengan la capacidad de resolver problemas a nivel profesional, de ser creativos y generar nuevos conocimientos".</w:t>
      </w:r>
      <w:r w:rsidRPr="007843A4">
        <w:rPr>
          <w:rFonts w:ascii="Times New Roman" w:eastAsia="Times New Roman" w:hAnsi="Times New Roman" w:cs="Times New Roman"/>
          <w:sz w:val="24"/>
          <w:szCs w:val="24"/>
          <w:lang w:eastAsia="es-MX"/>
        </w:rPr>
        <w:br/>
        <w:t> </w:t>
      </w:r>
      <w:r w:rsidRPr="007843A4">
        <w:rPr>
          <w:rFonts w:ascii="Times New Roman" w:eastAsia="Times New Roman" w:hAnsi="Times New Roman" w:cs="Times New Roman"/>
          <w:sz w:val="24"/>
          <w:szCs w:val="24"/>
          <w:lang w:eastAsia="es-MX"/>
        </w:rPr>
        <w:br/>
        <w:t xml:space="preserve">Así también, el director del Instituto Mexicano de Normalización y Certificación (IMNC), </w:t>
      </w:r>
      <w:r w:rsidRPr="007843A4">
        <w:rPr>
          <w:rFonts w:ascii="Times New Roman" w:eastAsia="Times New Roman" w:hAnsi="Times New Roman" w:cs="Times New Roman"/>
          <w:sz w:val="24"/>
          <w:szCs w:val="24"/>
          <w:lang w:eastAsia="es-MX"/>
        </w:rPr>
        <w:lastRenderedPageBreak/>
        <w:t>A.C., Omar Edwin Pérez Padilla, reconoció el desempeño del rector Valls Esponda, "hay un rector que tiene una visión de futuro, un rector de compromiso, que hace que las cosas sucedan a partir de la instalación de los mejores modelos de calidad en los procesos que se hacen en la Universidad.</w:t>
      </w:r>
      <w:r w:rsidRPr="007843A4">
        <w:rPr>
          <w:rFonts w:ascii="Times New Roman" w:eastAsia="Times New Roman" w:hAnsi="Times New Roman" w:cs="Times New Roman"/>
          <w:sz w:val="24"/>
          <w:szCs w:val="24"/>
          <w:lang w:eastAsia="es-MX"/>
        </w:rPr>
        <w:br/>
        <w:t>"Hoy entrego un Certificado del Instituto de Normalización y Certificación, después de haber llevado las auditorias respectivas, y otro Certificado de IQNET, organismo internacional que hace que mi certificado sea reconocido en 146 países".</w:t>
      </w:r>
      <w:r w:rsidRPr="007843A4">
        <w:rPr>
          <w:rFonts w:ascii="Times New Roman" w:eastAsia="Times New Roman" w:hAnsi="Times New Roman" w:cs="Times New Roman"/>
          <w:sz w:val="24"/>
          <w:szCs w:val="24"/>
          <w:lang w:eastAsia="es-MX"/>
        </w:rPr>
        <w:br/>
        <w:t> </w:t>
      </w:r>
      <w:r w:rsidRPr="007843A4">
        <w:rPr>
          <w:rFonts w:ascii="Times New Roman" w:eastAsia="Times New Roman" w:hAnsi="Times New Roman" w:cs="Times New Roman"/>
          <w:sz w:val="24"/>
          <w:szCs w:val="24"/>
          <w:lang w:eastAsia="es-MX"/>
        </w:rPr>
        <w:br/>
        <w:t>Ante la presencia de estudiantes, docentes y administrativos de la Facultad de Ciencias Químicas, el representante del IMNC hizo entrega del Certificado con registro RSGC 424 de conformidad con la Norma Internacional ISO 9001-2008 COPANT-ISO -esto último significa que también tiene validez a nivel regional latinoamericano-.</w:t>
      </w:r>
      <w:r w:rsidRPr="007843A4">
        <w:rPr>
          <w:rFonts w:ascii="Times New Roman" w:eastAsia="Times New Roman" w:hAnsi="Times New Roman" w:cs="Times New Roman"/>
          <w:sz w:val="24"/>
          <w:szCs w:val="24"/>
          <w:lang w:eastAsia="es-MX"/>
        </w:rPr>
        <w:br/>
        <w:t> </w:t>
      </w:r>
      <w:r w:rsidRPr="007843A4">
        <w:rPr>
          <w:rFonts w:ascii="Times New Roman" w:eastAsia="Times New Roman" w:hAnsi="Times New Roman" w:cs="Times New Roman"/>
          <w:sz w:val="24"/>
          <w:szCs w:val="24"/>
          <w:lang w:eastAsia="es-MX"/>
        </w:rPr>
        <w:br/>
        <w:t>Esta certificación se refiere a sus sistemas de gestión de calidad y sus requisitos, de las siguientes áreas: prestación de los servicios de admisión, ingreso, permanencia y egreso, servicios de extensión en las dependencias académicas del nivel licenciatura, servicios bibliotecarios en la Biblioteca Central Universitaria, servicios de análisis clínicos y estudios toxicológicos de la Facultad de Ciencias Químicas para usuarios internos y externos.</w:t>
      </w:r>
      <w:r w:rsidRPr="007843A4">
        <w:rPr>
          <w:rFonts w:ascii="Times New Roman" w:eastAsia="Times New Roman" w:hAnsi="Times New Roman" w:cs="Times New Roman"/>
          <w:sz w:val="24"/>
          <w:szCs w:val="24"/>
          <w:lang w:eastAsia="es-MX"/>
        </w:rPr>
        <w:br/>
        <w:t> </w:t>
      </w:r>
      <w:r w:rsidRPr="007843A4">
        <w:rPr>
          <w:rFonts w:ascii="Times New Roman" w:eastAsia="Times New Roman" w:hAnsi="Times New Roman" w:cs="Times New Roman"/>
          <w:sz w:val="24"/>
          <w:szCs w:val="24"/>
          <w:lang w:eastAsia="es-MX"/>
        </w:rPr>
        <w:br/>
        <w:t>En este marco, también se develó una placa por parte de las autoridades universitarias, por el reconocimiento otorgado por el IMNC al Laboratorio- Escuela de la Facultad de Ciencias Químicas, en los procesos de Análisis Clínicos y Toxicológicos, bajo la Norma ISO 9001-2008.</w:t>
      </w:r>
    </w:p>
    <w:sectPr w:rsidR="004C3316" w:rsidSect="004C331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4A61BA"/>
    <w:multiLevelType w:val="multilevel"/>
    <w:tmpl w:val="D178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7843A4"/>
    <w:rsid w:val="004C3316"/>
    <w:rsid w:val="007843A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31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9769572">
      <w:bodyDiv w:val="1"/>
      <w:marLeft w:val="0"/>
      <w:marRight w:val="0"/>
      <w:marTop w:val="0"/>
      <w:marBottom w:val="0"/>
      <w:divBdr>
        <w:top w:val="none" w:sz="0" w:space="0" w:color="auto"/>
        <w:left w:val="none" w:sz="0" w:space="0" w:color="auto"/>
        <w:bottom w:val="none" w:sz="0" w:space="0" w:color="auto"/>
        <w:right w:val="none" w:sz="0" w:space="0" w:color="auto"/>
      </w:divBdr>
      <w:divsChild>
        <w:div w:id="1024476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3380</Characters>
  <Application>Microsoft Office Word</Application>
  <DocSecurity>0</DocSecurity>
  <Lines>28</Lines>
  <Paragraphs>7</Paragraphs>
  <ScaleCrop>false</ScaleCrop>
  <Company/>
  <LinksUpToDate>false</LinksUpToDate>
  <CharactersWithSpaces>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2012-06-06T13:01:00Z</dcterms:created>
  <dcterms:modified xsi:type="dcterms:W3CDTF">2012-06-06T13:01:00Z</dcterms:modified>
</cp:coreProperties>
</file>