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B63E8" w:rsidRPr="002B63E8" w:rsidRDefault="002B63E8" w:rsidP="002B63E8">
      <w:pPr>
        <w:spacing w:after="0" w:line="240" w:lineRule="auto"/>
        <w:rPr>
          <w:rFonts w:ascii="Arial" w:eastAsia="Times New Roman" w:hAnsi="Arial" w:cs="Arial"/>
          <w:sz w:val="28"/>
          <w:szCs w:val="28"/>
          <w:lang w:eastAsia="es-MX"/>
        </w:rPr>
      </w:pPr>
      <w:r w:rsidRPr="002B63E8">
        <w:rPr>
          <w:rFonts w:ascii="Arial" w:eastAsia="Times New Roman" w:hAnsi="Arial" w:cs="Arial"/>
          <w:b/>
          <w:bCs/>
          <w:sz w:val="28"/>
          <w:szCs w:val="28"/>
          <w:lang w:eastAsia="es-MX"/>
        </w:rPr>
        <w:t>Impulsará UNACH e IMPI conocimientos sobre cultura de la propiedad industrial</w:t>
      </w:r>
    </w:p>
    <w:p w:rsidR="002B63E8" w:rsidRPr="002B63E8" w:rsidRDefault="002B63E8" w:rsidP="002B63E8">
      <w:pPr>
        <w:numPr>
          <w:ilvl w:val="0"/>
          <w:numId w:val="1"/>
        </w:numPr>
        <w:spacing w:before="100" w:beforeAutospacing="1" w:after="100" w:afterAutospacing="1" w:line="240" w:lineRule="auto"/>
        <w:rPr>
          <w:rFonts w:ascii="Times New Roman" w:eastAsia="Times New Roman" w:hAnsi="Times New Roman" w:cs="Times New Roman"/>
          <w:b/>
          <w:bCs/>
          <w:sz w:val="24"/>
          <w:szCs w:val="24"/>
          <w:lang w:eastAsia="es-MX"/>
        </w:rPr>
      </w:pPr>
      <w:r w:rsidRPr="002B63E8">
        <w:rPr>
          <w:rFonts w:ascii="Times New Roman" w:eastAsia="Times New Roman" w:hAnsi="Times New Roman" w:cs="Times New Roman"/>
          <w:b/>
          <w:bCs/>
          <w:sz w:val="24"/>
          <w:szCs w:val="24"/>
          <w:lang w:eastAsia="es-MX"/>
        </w:rPr>
        <w:t>Ante empresarios, académicos y miembros de la Junta de Gobierno se establece convenio de colaboración</w:t>
      </w:r>
    </w:p>
    <w:p w:rsidR="002B63E8" w:rsidRPr="002B63E8" w:rsidRDefault="002B63E8" w:rsidP="002B63E8">
      <w:pPr>
        <w:spacing w:after="0" w:line="240" w:lineRule="auto"/>
        <w:rPr>
          <w:rFonts w:ascii="Arial" w:eastAsia="Times New Roman" w:hAnsi="Arial" w:cs="Arial"/>
          <w:b/>
          <w:bCs/>
          <w:color w:val="222222"/>
          <w:sz w:val="24"/>
          <w:szCs w:val="24"/>
          <w:lang w:eastAsia="es-MX"/>
        </w:rPr>
      </w:pPr>
      <w:r w:rsidRPr="002B63E8">
        <w:rPr>
          <w:rFonts w:ascii="Arial" w:eastAsia="Times New Roman" w:hAnsi="Arial" w:cs="Arial"/>
          <w:b/>
          <w:bCs/>
          <w:color w:val="222222"/>
          <w:sz w:val="24"/>
          <w:szCs w:val="24"/>
          <w:lang w:eastAsia="es-MX"/>
        </w:rPr>
        <w:t xml:space="preserve">La Universidad Autónoma de Chiapas (UNACH) y el Instituto Mexicano de la Propiedad Industrial (IMPI), asumieron el compromiso de realizar actividades de promoción conjunta entre la comunidad </w:t>
      </w:r>
      <w:proofErr w:type="spellStart"/>
      <w:r w:rsidRPr="002B63E8">
        <w:rPr>
          <w:rFonts w:ascii="Arial" w:eastAsia="Times New Roman" w:hAnsi="Arial" w:cs="Arial"/>
          <w:b/>
          <w:bCs/>
          <w:color w:val="222222"/>
          <w:sz w:val="24"/>
          <w:szCs w:val="24"/>
          <w:lang w:eastAsia="es-MX"/>
        </w:rPr>
        <w:t>unachense</w:t>
      </w:r>
      <w:proofErr w:type="spellEnd"/>
      <w:r w:rsidRPr="002B63E8">
        <w:rPr>
          <w:rFonts w:ascii="Arial" w:eastAsia="Times New Roman" w:hAnsi="Arial" w:cs="Arial"/>
          <w:b/>
          <w:bCs/>
          <w:color w:val="222222"/>
          <w:sz w:val="24"/>
          <w:szCs w:val="24"/>
          <w:lang w:eastAsia="es-MX"/>
        </w:rPr>
        <w:t xml:space="preserve"> acerca de los mecanismos para salvaguardar y proteger las patentes, conocidas también como propiedad industrial.</w:t>
      </w:r>
    </w:p>
    <w:p w:rsidR="002B63E8" w:rsidRPr="002B63E8" w:rsidRDefault="002B63E8" w:rsidP="002B63E8">
      <w:pPr>
        <w:spacing w:before="100" w:beforeAutospacing="1" w:after="100" w:afterAutospacing="1" w:line="240" w:lineRule="auto"/>
        <w:jc w:val="both"/>
        <w:rPr>
          <w:rFonts w:ascii="Arial" w:eastAsia="Times New Roman" w:hAnsi="Arial" w:cs="Arial"/>
          <w:b/>
          <w:bCs/>
          <w:color w:val="222222"/>
          <w:sz w:val="20"/>
          <w:szCs w:val="20"/>
          <w:lang w:eastAsia="es-MX"/>
        </w:rPr>
      </w:pPr>
      <w:r w:rsidRPr="002B63E8">
        <w:rPr>
          <w:rFonts w:ascii="Arial" w:eastAsia="Times New Roman" w:hAnsi="Arial" w:cs="Arial"/>
          <w:b/>
          <w:bCs/>
          <w:color w:val="222222"/>
          <w:sz w:val="24"/>
          <w:szCs w:val="24"/>
          <w:lang w:eastAsia="es-MX"/>
        </w:rPr>
        <w:t>Durante la firma de un convenio de colaboración, celebrado ante la presencia de los integrantes del Consejo Consultivo para la Innovación de la UNACH, se dio a conocer que este proceso de información se efectuará a través de </w:t>
      </w:r>
    </w:p>
    <w:p w:rsidR="002B63E8" w:rsidRPr="002B63E8" w:rsidRDefault="002B63E8" w:rsidP="002B63E8">
      <w:pPr>
        <w:spacing w:after="0" w:line="240" w:lineRule="auto"/>
        <w:rPr>
          <w:rFonts w:ascii="Times New Roman" w:eastAsia="Times New Roman" w:hAnsi="Times New Roman" w:cs="Times New Roman"/>
          <w:b/>
          <w:bCs/>
          <w:sz w:val="24"/>
          <w:szCs w:val="24"/>
          <w:lang w:eastAsia="es-MX"/>
        </w:rPr>
      </w:pPr>
      <w:proofErr w:type="gramStart"/>
      <w:r w:rsidRPr="002B63E8">
        <w:rPr>
          <w:rFonts w:ascii="Arial" w:eastAsia="Times New Roman" w:hAnsi="Arial" w:cs="Arial"/>
          <w:b/>
          <w:bCs/>
          <w:sz w:val="24"/>
          <w:szCs w:val="24"/>
          <w:lang w:eastAsia="es-MX"/>
        </w:rPr>
        <w:t>asesorías</w:t>
      </w:r>
      <w:proofErr w:type="gramEnd"/>
      <w:r w:rsidRPr="002B63E8">
        <w:rPr>
          <w:rFonts w:ascii="Arial" w:eastAsia="Times New Roman" w:hAnsi="Arial" w:cs="Arial"/>
          <w:b/>
          <w:bCs/>
          <w:sz w:val="24"/>
          <w:szCs w:val="24"/>
          <w:lang w:eastAsia="es-MX"/>
        </w:rPr>
        <w:t>, impartición de cursos, seminarios, conferencias, talleres y simposios, orientados a la formación y desarrollo de recursos humanos en materia de propiedad industrial.</w:t>
      </w:r>
      <w:r w:rsidRPr="002B63E8">
        <w:rPr>
          <w:rFonts w:ascii="Times New Roman" w:eastAsia="Times New Roman" w:hAnsi="Times New Roman" w:cs="Times New Roman"/>
          <w:b/>
          <w:bCs/>
          <w:sz w:val="24"/>
          <w:szCs w:val="24"/>
          <w:lang w:eastAsia="es-MX"/>
        </w:rPr>
        <w:t xml:space="preserve"> </w:t>
      </w:r>
    </w:p>
    <w:p w:rsidR="002B63E8" w:rsidRPr="002B63E8" w:rsidRDefault="002B63E8" w:rsidP="002B63E8">
      <w:pPr>
        <w:spacing w:before="100" w:beforeAutospacing="1" w:after="100" w:afterAutospacing="1" w:line="240" w:lineRule="auto"/>
        <w:jc w:val="both"/>
        <w:rPr>
          <w:rFonts w:ascii="Arial" w:eastAsia="Times New Roman" w:hAnsi="Arial" w:cs="Arial"/>
          <w:b/>
          <w:bCs/>
          <w:color w:val="222222"/>
          <w:sz w:val="20"/>
          <w:szCs w:val="20"/>
          <w:lang w:eastAsia="es-MX"/>
        </w:rPr>
      </w:pPr>
      <w:r w:rsidRPr="002B63E8">
        <w:rPr>
          <w:rFonts w:ascii="Arial" w:eastAsia="Times New Roman" w:hAnsi="Arial" w:cs="Arial"/>
          <w:b/>
          <w:bCs/>
          <w:color w:val="222222"/>
          <w:sz w:val="24"/>
          <w:szCs w:val="24"/>
          <w:lang w:eastAsia="es-MX"/>
        </w:rPr>
        <w:t>Sobre el tema, el titular de la Oficina Regional Sureste del IMPI, Jesús Vega Herrera, dijo que los países que son mayormente competitivos en el mundo, son los que más protegen sus innovaciones, mismas que solo se pueden salvaguardar a través de las diferentes figuras jurídicas de la propiedad intelectual e industrial.</w:t>
      </w:r>
    </w:p>
    <w:p w:rsidR="002B63E8" w:rsidRPr="002B63E8" w:rsidRDefault="002B63E8" w:rsidP="002B63E8">
      <w:pPr>
        <w:spacing w:before="100" w:beforeAutospacing="1" w:after="100" w:afterAutospacing="1" w:line="240" w:lineRule="auto"/>
        <w:jc w:val="both"/>
        <w:rPr>
          <w:rFonts w:ascii="Arial" w:eastAsia="Times New Roman" w:hAnsi="Arial" w:cs="Arial"/>
          <w:b/>
          <w:bCs/>
          <w:color w:val="222222"/>
          <w:sz w:val="20"/>
          <w:szCs w:val="20"/>
          <w:lang w:eastAsia="es-MX"/>
        </w:rPr>
      </w:pPr>
      <w:r w:rsidRPr="002B63E8">
        <w:rPr>
          <w:rFonts w:ascii="Arial" w:eastAsia="Times New Roman" w:hAnsi="Arial" w:cs="Arial"/>
          <w:b/>
          <w:bCs/>
          <w:color w:val="222222"/>
          <w:sz w:val="24"/>
          <w:szCs w:val="24"/>
          <w:lang w:eastAsia="es-MX"/>
        </w:rPr>
        <w:t>Por ello, destacó el esfuerzo que lleva a cabo la Universidad Autónoma de Chiapas para promover el conocimiento en la materia, lo cual se suma al funcionamiento del Centro de Asesoría para la Protección de la Propiedad Industrial e Intelectual (CAPPI) dentro de la institución.</w:t>
      </w:r>
    </w:p>
    <w:p w:rsidR="002B63E8" w:rsidRPr="002B63E8" w:rsidRDefault="002B63E8" w:rsidP="002B63E8">
      <w:pPr>
        <w:spacing w:before="100" w:beforeAutospacing="1" w:after="100" w:afterAutospacing="1" w:line="240" w:lineRule="auto"/>
        <w:jc w:val="both"/>
        <w:rPr>
          <w:rFonts w:ascii="Arial" w:eastAsia="Times New Roman" w:hAnsi="Arial" w:cs="Arial"/>
          <w:b/>
          <w:bCs/>
          <w:color w:val="222222"/>
          <w:sz w:val="20"/>
          <w:szCs w:val="20"/>
          <w:lang w:eastAsia="es-MX"/>
        </w:rPr>
      </w:pPr>
      <w:r w:rsidRPr="002B63E8">
        <w:rPr>
          <w:rFonts w:ascii="Arial" w:eastAsia="Times New Roman" w:hAnsi="Arial" w:cs="Arial"/>
          <w:b/>
          <w:bCs/>
          <w:color w:val="222222"/>
          <w:sz w:val="24"/>
          <w:szCs w:val="24"/>
          <w:lang w:eastAsia="es-MX"/>
        </w:rPr>
        <w:t>“A nivel internacional, este esfuerzo hace ver a la UNACH no solo como institución innovadora, sino también en un futuro cercano lograremos alcanzar que todo lo que desarrollen y protejan, sea transferido a tecnología para resolver problemas de la sociedad, así estaríamos hablando que el círculo virtuoso se esté cerrando, objetivo de la propiedad intelectual e industrial”, remarcó.</w:t>
      </w:r>
    </w:p>
    <w:p w:rsidR="002B63E8" w:rsidRPr="002B63E8" w:rsidRDefault="002B63E8" w:rsidP="002B63E8">
      <w:pPr>
        <w:spacing w:before="100" w:beforeAutospacing="1" w:after="100" w:afterAutospacing="1" w:line="240" w:lineRule="auto"/>
        <w:jc w:val="both"/>
        <w:rPr>
          <w:rFonts w:ascii="Arial" w:eastAsia="Times New Roman" w:hAnsi="Arial" w:cs="Arial"/>
          <w:b/>
          <w:bCs/>
          <w:color w:val="222222"/>
          <w:sz w:val="20"/>
          <w:szCs w:val="20"/>
          <w:lang w:eastAsia="es-MX"/>
        </w:rPr>
      </w:pPr>
      <w:r w:rsidRPr="002B63E8">
        <w:rPr>
          <w:rFonts w:ascii="Arial" w:eastAsia="Times New Roman" w:hAnsi="Arial" w:cs="Arial"/>
          <w:b/>
          <w:bCs/>
          <w:color w:val="222222"/>
          <w:sz w:val="24"/>
          <w:szCs w:val="24"/>
          <w:lang w:eastAsia="es-MX"/>
        </w:rPr>
        <w:t>Vega Herrera, puntualizó que la propiedad intelectual e industrial garantiza que la transferencia de tecnología esté protegida a favor de quien lo haya desarrollado y no solo de quien esté contratando el proyecto, por ello, el cuidado de la propiedad intelectual e industrial que promueve la UNACH y el funcionamiento del CAPPI hacen de Chiapas un polo de innovación y factor de inversión.</w:t>
      </w:r>
    </w:p>
    <w:p w:rsidR="002B63E8" w:rsidRPr="002B63E8" w:rsidRDefault="002B63E8" w:rsidP="002B63E8">
      <w:pPr>
        <w:spacing w:before="100" w:beforeAutospacing="1" w:after="100" w:afterAutospacing="1" w:line="240" w:lineRule="auto"/>
        <w:jc w:val="both"/>
        <w:rPr>
          <w:rFonts w:ascii="Arial" w:eastAsia="Times New Roman" w:hAnsi="Arial" w:cs="Arial"/>
          <w:b/>
          <w:bCs/>
          <w:color w:val="222222"/>
          <w:sz w:val="20"/>
          <w:szCs w:val="20"/>
          <w:lang w:eastAsia="es-MX"/>
        </w:rPr>
      </w:pPr>
      <w:r w:rsidRPr="002B63E8">
        <w:rPr>
          <w:rFonts w:ascii="Arial" w:eastAsia="Times New Roman" w:hAnsi="Arial" w:cs="Arial"/>
          <w:b/>
          <w:bCs/>
          <w:color w:val="222222"/>
          <w:sz w:val="24"/>
          <w:szCs w:val="24"/>
          <w:lang w:eastAsia="es-MX"/>
        </w:rPr>
        <w:lastRenderedPageBreak/>
        <w:t>Ante la presencia de empresarios, académicos e integrantes de la Junta de Gobierno, el rector Jaime Valls Esponda dijo que previo a la relación de trabajo con el IMPI, que se inició hace ocho meses, la Universidad tenía registrada dos patentes, cifra que hoy se ha duplicado al contar con cuatro.</w:t>
      </w:r>
    </w:p>
    <w:p w:rsidR="002B63E8" w:rsidRPr="002B63E8" w:rsidRDefault="002B63E8" w:rsidP="002B63E8">
      <w:pPr>
        <w:spacing w:before="100" w:beforeAutospacing="1" w:after="100" w:afterAutospacing="1" w:line="240" w:lineRule="auto"/>
        <w:jc w:val="both"/>
        <w:rPr>
          <w:rFonts w:ascii="Arial" w:eastAsia="Times New Roman" w:hAnsi="Arial" w:cs="Arial"/>
          <w:b/>
          <w:bCs/>
          <w:color w:val="222222"/>
          <w:sz w:val="20"/>
          <w:szCs w:val="20"/>
          <w:lang w:eastAsia="es-MX"/>
        </w:rPr>
      </w:pPr>
      <w:r w:rsidRPr="002B63E8">
        <w:rPr>
          <w:rFonts w:ascii="Arial" w:eastAsia="Times New Roman" w:hAnsi="Arial" w:cs="Arial"/>
          <w:b/>
          <w:bCs/>
          <w:color w:val="222222"/>
          <w:sz w:val="24"/>
          <w:szCs w:val="24"/>
          <w:lang w:eastAsia="es-MX"/>
        </w:rPr>
        <w:t>Refirió que como resultado del trabajo institucional y de vinculación con la sociedad y el Gobierno de Chiapas, que encabeza Juan Sabines Guerrero, hoy en día 31 patentes más se han entregado al IMPI para su revisión y aprobación, destacando los trabajos realizados por unachenses e investigadores de otras instituciones educativas públicas y privadas.</w:t>
      </w:r>
    </w:p>
    <w:p w:rsidR="003256D1" w:rsidRDefault="003256D1"/>
    <w:sectPr w:rsidR="003256D1" w:rsidSect="003256D1">
      <w:pgSz w:w="12240" w:h="15840"/>
      <w:pgMar w:top="1417" w:right="1701" w:bottom="1417"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A770A64"/>
    <w:multiLevelType w:val="multilevel"/>
    <w:tmpl w:val="CF72C3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8"/>
  <w:proofState w:spelling="clean" w:grammar="clean"/>
  <w:defaultTabStop w:val="708"/>
  <w:hyphenationZone w:val="425"/>
  <w:characterSpacingControl w:val="doNotCompress"/>
  <w:compat/>
  <w:rsids>
    <w:rsidRoot w:val="002B63E8"/>
    <w:rsid w:val="002B63E8"/>
    <w:rsid w:val="003256D1"/>
  </w:rsids>
  <m:mathPr>
    <m:mathFont m:val="Cambria Math"/>
    <m:brkBin m:val="before"/>
    <m:brkBinSub m:val="--"/>
    <m:smallFrac m:val="off"/>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s-MX"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256D1"/>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NormalWeb">
    <w:name w:val="Normal (Web)"/>
    <w:basedOn w:val="Normal"/>
    <w:uiPriority w:val="99"/>
    <w:semiHidden/>
    <w:unhideWhenUsed/>
    <w:rsid w:val="002B63E8"/>
    <w:pPr>
      <w:spacing w:before="100" w:beforeAutospacing="1" w:after="100" w:afterAutospacing="1" w:line="240" w:lineRule="auto"/>
    </w:pPr>
    <w:rPr>
      <w:rFonts w:ascii="Times New Roman" w:eastAsia="Times New Roman" w:hAnsi="Times New Roman" w:cs="Times New Roman"/>
      <w:sz w:val="24"/>
      <w:szCs w:val="24"/>
      <w:lang w:eastAsia="es-MX"/>
    </w:rPr>
  </w:style>
</w:styles>
</file>

<file path=word/webSettings.xml><?xml version="1.0" encoding="utf-8"?>
<w:webSettings xmlns:r="http://schemas.openxmlformats.org/officeDocument/2006/relationships" xmlns:w="http://schemas.openxmlformats.org/wordprocessingml/2006/main">
  <w:divs>
    <w:div w:id="2076314999">
      <w:bodyDiv w:val="1"/>
      <w:marLeft w:val="0"/>
      <w:marRight w:val="0"/>
      <w:marTop w:val="0"/>
      <w:marBottom w:val="0"/>
      <w:divBdr>
        <w:top w:val="none" w:sz="0" w:space="0" w:color="auto"/>
        <w:left w:val="none" w:sz="0" w:space="0" w:color="auto"/>
        <w:bottom w:val="none" w:sz="0" w:space="0" w:color="auto"/>
        <w:right w:val="none" w:sz="0" w:space="0" w:color="auto"/>
      </w:divBdr>
      <w:divsChild>
        <w:div w:id="1497764111">
          <w:marLeft w:val="0"/>
          <w:marRight w:val="0"/>
          <w:marTop w:val="0"/>
          <w:marBottom w:val="0"/>
          <w:divBdr>
            <w:top w:val="none" w:sz="0" w:space="0" w:color="auto"/>
            <w:left w:val="none" w:sz="0" w:space="0" w:color="auto"/>
            <w:bottom w:val="none" w:sz="0" w:space="0" w:color="auto"/>
            <w:right w:val="none" w:sz="0" w:space="0" w:color="auto"/>
          </w:divBdr>
          <w:divsChild>
            <w:div w:id="57019410">
              <w:marLeft w:val="0"/>
              <w:marRight w:val="0"/>
              <w:marTop w:val="0"/>
              <w:marBottom w:val="0"/>
              <w:divBdr>
                <w:top w:val="none" w:sz="0" w:space="0" w:color="auto"/>
                <w:left w:val="none" w:sz="0" w:space="0" w:color="auto"/>
                <w:bottom w:val="none" w:sz="0" w:space="0" w:color="auto"/>
                <w:right w:val="none" w:sz="0" w:space="0" w:color="auto"/>
              </w:divBdr>
            </w:div>
            <w:div w:id="2892852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5</TotalTime>
  <Pages>2</Pages>
  <Words>449</Words>
  <Characters>2474</Characters>
  <Application>Microsoft Office Word</Application>
  <DocSecurity>0</DocSecurity>
  <Lines>20</Lines>
  <Paragraphs>5</Paragraphs>
  <ScaleCrop>false</ScaleCrop>
  <Company/>
  <LinksUpToDate>false</LinksUpToDate>
  <CharactersWithSpaces>2918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camarafotografica alfa 500</dc:creator>
  <cp:lastModifiedBy>camarafotografica alfa 500</cp:lastModifiedBy>
  <cp:revision>1</cp:revision>
  <dcterms:created xsi:type="dcterms:W3CDTF">2012-05-25T14:34:00Z</dcterms:created>
  <dcterms:modified xsi:type="dcterms:W3CDTF">2012-05-25T14:39:00Z</dcterms:modified>
</cp:coreProperties>
</file>