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0A" w:rsidRDefault="00C9410A" w:rsidP="00C9410A">
      <w:pPr>
        <w:pStyle w:val="NormalWeb"/>
        <w:jc w:val="center"/>
      </w:pPr>
      <w:r>
        <w:rPr>
          <w:rFonts w:ascii="Arial" w:hAnsi="Arial" w:cs="Arial"/>
          <w:b/>
          <w:bCs/>
          <w:sz w:val="32"/>
          <w:szCs w:val="32"/>
        </w:rPr>
        <w:t>Convoca UNACH a profesionales de la salud estudiar la Maestría en Ciencias en Bioquímica Clínica</w:t>
      </w:r>
    </w:p>
    <w:p w:rsidR="00C9410A" w:rsidRDefault="00C9410A" w:rsidP="00C9410A">
      <w:pPr>
        <w:pStyle w:val="NormalWeb"/>
        <w:jc w:val="both"/>
      </w:pPr>
      <w:r>
        <w:rPr>
          <w:rFonts w:ascii="Arial" w:hAnsi="Arial" w:cs="Arial"/>
        </w:rPr>
        <w:t> </w:t>
      </w:r>
    </w:p>
    <w:p w:rsidR="00C9410A" w:rsidRDefault="00C9410A" w:rsidP="00C9410A">
      <w:pPr>
        <w:pStyle w:val="NormalWeb"/>
        <w:jc w:val="both"/>
      </w:pPr>
      <w:r>
        <w:rPr>
          <w:rFonts w:ascii="Arial" w:hAnsi="Arial" w:cs="Arial"/>
          <w:b/>
          <w:bCs/>
        </w:rPr>
        <w:t>Tapachula, Chiapas.-</w:t>
      </w:r>
      <w:r>
        <w:rPr>
          <w:rFonts w:ascii="Arial" w:hAnsi="Arial" w:cs="Arial"/>
        </w:rPr>
        <w:t xml:space="preserve"> La Facultad de Ciencias Químicas de la Universidad Autónoma de Chiapas (UNACH), ofrece la Maestría en Ciencias en Bioquímica Clínica, dirigida a profesionales de carreras afines al área de la salud, como son Medicina, Biología, Químico Fármaco Biólogo, Químico Bacteriólogo Parasitólogo y Bioquímico Clínico.</w:t>
      </w:r>
    </w:p>
    <w:p w:rsidR="00C9410A" w:rsidRDefault="00C9410A" w:rsidP="00C9410A">
      <w:pPr>
        <w:pStyle w:val="NormalWeb"/>
        <w:jc w:val="both"/>
      </w:pPr>
      <w:r>
        <w:rPr>
          <w:rFonts w:ascii="Arial" w:hAnsi="Arial" w:cs="Arial"/>
        </w:rPr>
        <w:t> </w:t>
      </w:r>
    </w:p>
    <w:p w:rsidR="00C9410A" w:rsidRDefault="00C9410A" w:rsidP="00C9410A">
      <w:pPr>
        <w:pStyle w:val="NormalWeb"/>
        <w:jc w:val="both"/>
      </w:pPr>
      <w:r>
        <w:rPr>
          <w:rFonts w:ascii="Arial" w:hAnsi="Arial" w:cs="Arial"/>
        </w:rPr>
        <w:t>Sobre el tema, el director de la Facultad de Ciencias Químicas de la Máxima Casa de Estudios, José Luis Inchaustegui Arias, informó que el desarrollo de nuevas tecnologías en esta área del conocimiento, induce a que la actualización permanente en el tema de la salud sea una necesidad.</w:t>
      </w:r>
    </w:p>
    <w:p w:rsidR="00C9410A" w:rsidRDefault="00C9410A" w:rsidP="00C9410A">
      <w:pPr>
        <w:pStyle w:val="NormalWeb"/>
        <w:jc w:val="both"/>
      </w:pPr>
      <w:r>
        <w:rPr>
          <w:rFonts w:ascii="Arial" w:hAnsi="Arial" w:cs="Arial"/>
        </w:rPr>
        <w:t> </w:t>
      </w:r>
    </w:p>
    <w:p w:rsidR="00C9410A" w:rsidRDefault="00C9410A" w:rsidP="00C9410A">
      <w:pPr>
        <w:pStyle w:val="NormalWeb"/>
        <w:jc w:val="both"/>
      </w:pPr>
      <w:r>
        <w:rPr>
          <w:rFonts w:ascii="Arial" w:hAnsi="Arial" w:cs="Arial"/>
        </w:rPr>
        <w:t>“Cada vez se emplean más métodos, diagnósticos e intervenciones terapéuticas que ofrecen una amplia gama de perspectivas para tratar las enfermedades, de ahí la importancia de este posgrado que se ofrece con el respaldo de la administración del rector Jaime Valls Esponda”, apuntó.</w:t>
      </w:r>
    </w:p>
    <w:p w:rsidR="00C9410A" w:rsidRDefault="00C9410A" w:rsidP="00C9410A">
      <w:pPr>
        <w:pStyle w:val="NormalWeb"/>
        <w:jc w:val="both"/>
      </w:pPr>
      <w:r>
        <w:rPr>
          <w:rFonts w:ascii="Arial" w:hAnsi="Arial" w:cs="Arial"/>
        </w:rPr>
        <w:t> </w:t>
      </w:r>
    </w:p>
    <w:p w:rsidR="00C9410A" w:rsidRDefault="00C9410A" w:rsidP="00C9410A">
      <w:pPr>
        <w:pStyle w:val="NormalWeb"/>
        <w:jc w:val="both"/>
      </w:pPr>
      <w:r>
        <w:rPr>
          <w:rFonts w:ascii="Arial" w:hAnsi="Arial" w:cs="Arial"/>
        </w:rPr>
        <w:t>Indicó que el registro de aspirantes vía internet se encuentra abierto y concluirá el próximo 08 de junio, mientras que el examen de conocimientos se desarrollará el día 09 del mismo mes y los resultados se darán a conocer el día 19 de junio.</w:t>
      </w:r>
    </w:p>
    <w:p w:rsidR="00C9410A" w:rsidRDefault="00C9410A" w:rsidP="00C9410A">
      <w:pPr>
        <w:pStyle w:val="NormalWeb"/>
        <w:jc w:val="both"/>
      </w:pPr>
      <w:r>
        <w:rPr>
          <w:rFonts w:ascii="Arial" w:hAnsi="Arial" w:cs="Arial"/>
        </w:rPr>
        <w:t> </w:t>
      </w:r>
    </w:p>
    <w:p w:rsidR="00C9410A" w:rsidRDefault="00C9410A" w:rsidP="00C9410A">
      <w:pPr>
        <w:pStyle w:val="NormalWeb"/>
        <w:jc w:val="both"/>
      </w:pPr>
      <w:r>
        <w:rPr>
          <w:rFonts w:ascii="Arial" w:hAnsi="Arial" w:cs="Arial"/>
        </w:rPr>
        <w:t>Inchaustegui Arias, invitó a los interesados en la Maestría en Ciencias en Bioquímica Clínica, a obtener más información en la Facultad de Ciencias Químicas, ubicada en Carretera Puerto Madero Kilómetro 1.5, en esta ciudad de Tapachula.</w:t>
      </w:r>
    </w:p>
    <w:p w:rsidR="00C9410A" w:rsidRDefault="00C9410A" w:rsidP="00C9410A">
      <w:pPr>
        <w:pStyle w:val="NormalWeb"/>
        <w:jc w:val="both"/>
      </w:pPr>
      <w:r>
        <w:rPr>
          <w:rFonts w:ascii="Arial" w:hAnsi="Arial" w:cs="Arial"/>
        </w:rPr>
        <w:t> </w:t>
      </w:r>
    </w:p>
    <w:p w:rsidR="00C9410A" w:rsidRDefault="00C9410A" w:rsidP="00C9410A">
      <w:pPr>
        <w:pStyle w:val="NormalWeb"/>
        <w:jc w:val="both"/>
      </w:pPr>
      <w:r>
        <w:rPr>
          <w:rFonts w:ascii="Arial" w:hAnsi="Arial" w:cs="Arial"/>
        </w:rPr>
        <w:t>También dijo que podrán comunicarse al teléfono 01 962 625 15 55, a través del correo electrónico </w:t>
      </w:r>
      <w:hyperlink r:id="rId4" w:tgtFrame="_blank" w:history="1">
        <w:r>
          <w:rPr>
            <w:rStyle w:val="Hipervnculo"/>
            <w:rFonts w:ascii="Arial" w:hAnsi="Arial" w:cs="Arial"/>
            <w:u w:val="none"/>
          </w:rPr>
          <w:t>posgrado_fcq@unach.mx</w:t>
        </w:r>
      </w:hyperlink>
      <w:r>
        <w:rPr>
          <w:rFonts w:ascii="Arial" w:hAnsi="Arial" w:cs="Arial"/>
        </w:rPr>
        <w:t xml:space="preserve"> o bien consultar la página </w:t>
      </w:r>
      <w:hyperlink r:id="rId5" w:tgtFrame="_blank" w:history="1">
        <w:r>
          <w:rPr>
            <w:rStyle w:val="Hipervnculo"/>
            <w:rFonts w:ascii="Arial" w:hAnsi="Arial" w:cs="Arial"/>
          </w:rPr>
          <w:t>www.maestriabioquimicaclinica.wikispaces.com</w:t>
        </w:r>
      </w:hyperlink>
      <w:r>
        <w:rPr>
          <w:rFonts w:ascii="Arial" w:hAnsi="Arial" w:cs="Arial"/>
        </w:rPr>
        <w:t>.</w:t>
      </w:r>
    </w:p>
    <w:p w:rsidR="00C967D5" w:rsidRDefault="00C967D5"/>
    <w:sectPr w:rsidR="00C967D5" w:rsidSect="00C967D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C9410A"/>
    <w:rsid w:val="00C9410A"/>
    <w:rsid w:val="00C967D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941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C9410A"/>
    <w:rPr>
      <w:color w:val="0000FF"/>
      <w:u w:val="single"/>
    </w:rPr>
  </w:style>
</w:styles>
</file>

<file path=word/webSettings.xml><?xml version="1.0" encoding="utf-8"?>
<w:webSettings xmlns:r="http://schemas.openxmlformats.org/officeDocument/2006/relationships" xmlns:w="http://schemas.openxmlformats.org/wordprocessingml/2006/main">
  <w:divs>
    <w:div w:id="9376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estriabioquimicaclinica.wikispaces.com" TargetMode="External"/><Relationship Id="rId4" Type="http://schemas.openxmlformats.org/officeDocument/2006/relationships/hyperlink" Target="mailto:posgrado_fcq@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1539</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2012-05-22T14:26:00Z</dcterms:created>
  <dcterms:modified xsi:type="dcterms:W3CDTF">2012-05-22T14:26:00Z</dcterms:modified>
</cp:coreProperties>
</file>