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52" w:rsidRPr="00287D52" w:rsidRDefault="00287D52" w:rsidP="00287D52">
      <w:pPr>
        <w:pStyle w:val="NormalWeb"/>
        <w:spacing w:before="0" w:after="0"/>
        <w:jc w:val="center"/>
        <w:rPr>
          <w:rFonts w:ascii="Arial" w:hAnsi="Arial" w:cs="Arial"/>
          <w:color w:val="000000"/>
          <w:sz w:val="20"/>
          <w:szCs w:val="20"/>
        </w:rPr>
      </w:pPr>
      <w:r w:rsidRPr="00287D52">
        <w:rPr>
          <w:rFonts w:ascii="Arial" w:hAnsi="Arial" w:cs="Arial"/>
          <w:b/>
          <w:bCs/>
          <w:color w:val="000000"/>
        </w:rPr>
        <w:t>Afirma Jaime Valls Esponda</w:t>
      </w:r>
    </w:p>
    <w:p w:rsidR="00287D52" w:rsidRPr="00287D52" w:rsidRDefault="00287D52" w:rsidP="00287D52">
      <w:pPr>
        <w:pStyle w:val="NormalWeb"/>
        <w:spacing w:before="0" w:after="0"/>
        <w:jc w:val="center"/>
        <w:rPr>
          <w:rFonts w:ascii="Arial" w:hAnsi="Arial" w:cs="Arial"/>
          <w:color w:val="000000"/>
          <w:sz w:val="20"/>
          <w:szCs w:val="20"/>
        </w:rPr>
      </w:pPr>
      <w:r w:rsidRPr="00287D52">
        <w:rPr>
          <w:rFonts w:ascii="Arial" w:hAnsi="Arial" w:cs="Arial"/>
          <w:b/>
          <w:bCs/>
          <w:color w:val="000000"/>
        </w:rPr>
        <w:t>Trabajo en unidad da resultados favorables para los jóvenes universitarios</w:t>
      </w:r>
    </w:p>
    <w:p w:rsidR="00287D52" w:rsidRPr="00287D52" w:rsidRDefault="00287D52" w:rsidP="00287D52">
      <w:pPr>
        <w:pStyle w:val="NormalWeb"/>
        <w:spacing w:before="0" w:after="0"/>
        <w:jc w:val="center"/>
        <w:rPr>
          <w:rFonts w:ascii="Arial" w:hAnsi="Arial" w:cs="Arial"/>
          <w:color w:val="000000"/>
          <w:sz w:val="20"/>
          <w:szCs w:val="20"/>
        </w:rPr>
      </w:pPr>
      <w:r w:rsidRPr="00287D52">
        <w:rPr>
          <w:rFonts w:ascii="Arial" w:hAnsi="Arial" w:cs="Arial"/>
          <w:b/>
          <w:bCs/>
          <w:color w:val="000000"/>
        </w:rPr>
        <w:t> </w:t>
      </w:r>
    </w:p>
    <w:p w:rsidR="00287D52" w:rsidRPr="00287D52" w:rsidRDefault="00287D52" w:rsidP="00287D52">
      <w:pPr>
        <w:pStyle w:val="NormalWeb"/>
        <w:spacing w:before="0" w:after="0"/>
        <w:ind w:left="720"/>
        <w:rPr>
          <w:rFonts w:ascii="Arial" w:hAnsi="Arial" w:cs="Arial"/>
          <w:color w:val="000000"/>
          <w:sz w:val="20"/>
          <w:szCs w:val="20"/>
        </w:rPr>
      </w:pPr>
      <w:proofErr w:type="gramStart"/>
      <w:r>
        <w:rPr>
          <w:rFonts w:ascii="Symbol" w:hAnsi="Symbol" w:cs="Arial"/>
          <w:color w:val="000000"/>
          <w:lang/>
        </w:rPr>
        <w:t></w:t>
      </w:r>
      <w:r>
        <w:rPr>
          <w:rFonts w:ascii="Symbol" w:hAnsi="Symbol" w:cs="Arial"/>
          <w:color w:val="000000"/>
          <w:lang/>
        </w:rPr>
        <w:t></w:t>
      </w:r>
      <w:r w:rsidRPr="00287D52">
        <w:rPr>
          <w:rFonts w:ascii="Arial" w:hAnsi="Arial" w:cs="Arial"/>
          <w:color w:val="000000"/>
        </w:rPr>
        <w:t>Supervisó obras en Ocozocoautla.</w:t>
      </w:r>
      <w:proofErr w:type="gramEnd"/>
    </w:p>
    <w:p w:rsidR="00287D52" w:rsidRPr="00287D52" w:rsidRDefault="00287D52" w:rsidP="00287D52">
      <w:pPr>
        <w:pStyle w:val="NormalWeb"/>
        <w:spacing w:before="0" w:after="200"/>
        <w:ind w:left="720"/>
        <w:rPr>
          <w:rFonts w:ascii="Arial" w:hAnsi="Arial" w:cs="Arial"/>
          <w:color w:val="000000"/>
          <w:sz w:val="20"/>
          <w:szCs w:val="20"/>
        </w:rPr>
      </w:pPr>
      <w:r>
        <w:rPr>
          <w:rFonts w:ascii="Symbol" w:hAnsi="Symbol" w:cs="Arial"/>
          <w:color w:val="000000"/>
          <w:lang/>
        </w:rPr>
        <w:t></w:t>
      </w:r>
      <w:r>
        <w:rPr>
          <w:rFonts w:ascii="Symbol" w:hAnsi="Symbol" w:cs="Arial"/>
          <w:color w:val="000000"/>
          <w:lang/>
        </w:rPr>
        <w:t></w:t>
      </w:r>
      <w:r w:rsidRPr="00287D52">
        <w:rPr>
          <w:rFonts w:ascii="Arial" w:hAnsi="Arial" w:cs="Arial"/>
          <w:color w:val="000000"/>
        </w:rPr>
        <w:t>Los trabajos llevan un 98 por ciento de avance.</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proofErr w:type="spellStart"/>
      <w:r w:rsidRPr="00287D52">
        <w:rPr>
          <w:rFonts w:ascii="Arial" w:hAnsi="Arial" w:cs="Arial"/>
          <w:b/>
          <w:bCs/>
          <w:color w:val="000000"/>
        </w:rPr>
        <w:t>Ocozocoautla</w:t>
      </w:r>
      <w:proofErr w:type="spellEnd"/>
      <w:r w:rsidRPr="00287D52">
        <w:rPr>
          <w:rFonts w:ascii="Arial" w:hAnsi="Arial" w:cs="Arial"/>
          <w:b/>
          <w:bCs/>
          <w:color w:val="000000"/>
        </w:rPr>
        <w:t>, Chiapas.-</w:t>
      </w:r>
      <w:r w:rsidRPr="00287D52">
        <w:rPr>
          <w:rFonts w:ascii="Arial" w:hAnsi="Arial" w:cs="Arial"/>
          <w:color w:val="000000"/>
        </w:rPr>
        <w:t> Generar más y mejores espacios para la educación integral de los jóvenes chiapanecos, ha sido una tarea diaria de la administración rectoral de la UNACH que encabeza Jaime Valls Esponda, labor que se traduce en el crecimiento de la infraestructura en distintas regiones del estado.</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Es en este sentido, que de forma permanente, el rector de la UNACH, Jaime Valls Esponda, acompañado de los responsables de ejecutar las obras y quienes integran su equipo de trabajo verifican el avance y las condiciones que presentan cada uno de los edificios o espacios en proceso de construcción.</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De esta forma, en presencia de los medios de comunicación, este miércoles recorrió las instalaciones de los nuevos edificios que darán vida al Centro de Estudios en Física y Matemáticas Básicas y Aplicadas (CEFYMAP), que se construyen en este municipio.</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Entrevistado sobre el tema, subrayó que esta obra es producto del trabajo en unidad y coordinación con los tres órdenes de gobierno, “es una obra que presenta un avance del 98 por ciento por lo que está ya próximo a entregarse a la comunidad universitaria”.</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xml:space="preserve">Luego de señalar que estos nuevos edificios se construyeron en terrenos donados por el Ayuntamiento de </w:t>
      </w:r>
      <w:proofErr w:type="spellStart"/>
      <w:r w:rsidRPr="00287D52">
        <w:rPr>
          <w:rFonts w:ascii="Arial" w:hAnsi="Arial" w:cs="Arial"/>
          <w:color w:val="000000"/>
        </w:rPr>
        <w:t>Ocozocoautla</w:t>
      </w:r>
      <w:proofErr w:type="spellEnd"/>
      <w:r w:rsidRPr="00287D52">
        <w:rPr>
          <w:rFonts w:ascii="Arial" w:hAnsi="Arial" w:cs="Arial"/>
          <w:color w:val="000000"/>
        </w:rPr>
        <w:t>, el cual tiene una extensión total de seis hectáreas, abundó que los mismos representan la primera etapa del Centro, “vamos a construir nuevos espacios, dado que será en este lugar donde funcionará de manera formal el Centro Internacional de Física Teórica”, acotó.</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Valls Esponda, detalló que en estos dos edificios, cuya obra se iniciaron en el 2011 se atenderán a 150 estudiantes de las dos licenciaturas que ofrece el Centro, contando con biblioteca, laboratorios de cómputo, investigación y docencia, sala de usos múltiples,  área de gobierno y módulos sanitarios, entre otros beneficios.</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xml:space="preserve">Destacó que estos nuevos espacios se suman a  otros que se localizan en los municipios de </w:t>
      </w:r>
      <w:proofErr w:type="spellStart"/>
      <w:r w:rsidRPr="00287D52">
        <w:rPr>
          <w:rFonts w:ascii="Arial" w:hAnsi="Arial" w:cs="Arial"/>
          <w:color w:val="000000"/>
        </w:rPr>
        <w:t>Copainalá</w:t>
      </w:r>
      <w:proofErr w:type="spellEnd"/>
      <w:r w:rsidRPr="00287D52">
        <w:rPr>
          <w:rFonts w:ascii="Arial" w:hAnsi="Arial" w:cs="Arial"/>
          <w:color w:val="000000"/>
        </w:rPr>
        <w:t xml:space="preserve">, </w:t>
      </w:r>
      <w:proofErr w:type="spellStart"/>
      <w:r w:rsidRPr="00287D52">
        <w:rPr>
          <w:rFonts w:ascii="Arial" w:hAnsi="Arial" w:cs="Arial"/>
          <w:color w:val="000000"/>
        </w:rPr>
        <w:t>Comitán</w:t>
      </w:r>
      <w:proofErr w:type="spellEnd"/>
      <w:r w:rsidRPr="00287D52">
        <w:rPr>
          <w:rFonts w:ascii="Arial" w:hAnsi="Arial" w:cs="Arial"/>
          <w:color w:val="000000"/>
        </w:rPr>
        <w:t>, Tapachula, Tuxtla Chico y Tuxtla Gutiérrez, en apoyo a la nueva generación de profesionales de chiapanecos que se forman en la Máxima Casa de Estudios.</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 </w:t>
      </w:r>
    </w:p>
    <w:p w:rsidR="00287D52" w:rsidRPr="00287D52" w:rsidRDefault="00287D52" w:rsidP="00287D52">
      <w:pPr>
        <w:pStyle w:val="NormalWeb"/>
        <w:spacing w:before="0" w:after="0"/>
        <w:jc w:val="both"/>
        <w:rPr>
          <w:rFonts w:ascii="Arial" w:hAnsi="Arial" w:cs="Arial"/>
          <w:color w:val="000000"/>
          <w:sz w:val="20"/>
          <w:szCs w:val="20"/>
        </w:rPr>
      </w:pPr>
      <w:r w:rsidRPr="00287D52">
        <w:rPr>
          <w:rFonts w:ascii="Arial" w:hAnsi="Arial" w:cs="Arial"/>
          <w:color w:val="000000"/>
        </w:rPr>
        <w:t>“Son obras que han sido gestionadas ante el Gobierno de Juan Sabines Guerrero, el Gobierno Federal y los municipios, que generosamente han sumado recursos con la Universidad para que los proyectos presentados se lleven a cabo en tiempo y forma, de manera planeada y ordenada”, concluyó.</w:t>
      </w:r>
    </w:p>
    <w:p w:rsidR="00F37419" w:rsidRDefault="00F37419"/>
    <w:sectPr w:rsidR="00F37419" w:rsidSect="00287D52">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87D52"/>
    <w:rsid w:val="00287D52"/>
    <w:rsid w:val="00F3741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87D52"/>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72415617">
      <w:bodyDiv w:val="1"/>
      <w:marLeft w:val="0"/>
      <w:marRight w:val="0"/>
      <w:marTop w:val="0"/>
      <w:marBottom w:val="0"/>
      <w:divBdr>
        <w:top w:val="none" w:sz="0" w:space="0" w:color="auto"/>
        <w:left w:val="none" w:sz="0" w:space="0" w:color="auto"/>
        <w:bottom w:val="none" w:sz="0" w:space="0" w:color="auto"/>
        <w:right w:val="none" w:sz="0" w:space="0" w:color="auto"/>
      </w:divBdr>
      <w:divsChild>
        <w:div w:id="1036008688">
          <w:marLeft w:val="0"/>
          <w:marRight w:val="0"/>
          <w:marTop w:val="0"/>
          <w:marBottom w:val="0"/>
          <w:divBdr>
            <w:top w:val="none" w:sz="0" w:space="0" w:color="auto"/>
            <w:left w:val="none" w:sz="0" w:space="0" w:color="auto"/>
            <w:bottom w:val="none" w:sz="0" w:space="0" w:color="auto"/>
            <w:right w:val="none" w:sz="0" w:space="0" w:color="auto"/>
          </w:divBdr>
          <w:divsChild>
            <w:div w:id="141702776">
              <w:marLeft w:val="0"/>
              <w:marRight w:val="0"/>
              <w:marTop w:val="0"/>
              <w:marBottom w:val="0"/>
              <w:divBdr>
                <w:top w:val="none" w:sz="0" w:space="0" w:color="auto"/>
                <w:left w:val="none" w:sz="0" w:space="0" w:color="auto"/>
                <w:bottom w:val="none" w:sz="0" w:space="0" w:color="auto"/>
                <w:right w:val="none" w:sz="0" w:space="0" w:color="auto"/>
              </w:divBdr>
              <w:divsChild>
                <w:div w:id="5410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2184</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2012-02-10T14:29:00Z</dcterms:created>
  <dcterms:modified xsi:type="dcterms:W3CDTF">2012-02-10T14:30:00Z</dcterms:modified>
</cp:coreProperties>
</file>