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70" w:rsidRDefault="00945870" w:rsidP="00945870">
      <w:pPr>
        <w:jc w:val="center"/>
        <w:rPr>
          <w:rFonts w:ascii="Arial" w:hAnsi="Arial" w:cs="Arial"/>
          <w:color w:val="000000"/>
          <w:sz w:val="28"/>
          <w:szCs w:val="28"/>
        </w:rPr>
      </w:pPr>
      <w:r w:rsidRPr="00945870">
        <w:rPr>
          <w:rFonts w:ascii="Arial" w:hAnsi="Arial" w:cs="Arial"/>
          <w:color w:val="000000"/>
          <w:sz w:val="28"/>
          <w:szCs w:val="28"/>
        </w:rPr>
        <w:t>Contribuye UNACH a transformación de la enseñanza media superior en Chiapas</w:t>
      </w:r>
    </w:p>
    <w:p w:rsidR="00945870" w:rsidRPr="00945870" w:rsidRDefault="00945870" w:rsidP="00945870">
      <w:pPr>
        <w:pStyle w:val="Prrafodelista"/>
        <w:numPr>
          <w:ilvl w:val="0"/>
          <w:numId w:val="2"/>
        </w:numPr>
        <w:rPr>
          <w:rFonts w:ascii="Arial" w:hAnsi="Arial" w:cs="Arial"/>
          <w:color w:val="000000"/>
        </w:rPr>
      </w:pPr>
      <w:r w:rsidRPr="00945870">
        <w:rPr>
          <w:rFonts w:ascii="Arial" w:hAnsi="Arial" w:cs="Arial"/>
          <w:color w:val="000000"/>
        </w:rPr>
        <w:t>Promueve capacitación a docentes de este nivel educativo en la entidad</w:t>
      </w:r>
    </w:p>
    <w:p w:rsidR="00945870" w:rsidRPr="00945870" w:rsidRDefault="00945870" w:rsidP="00945870">
      <w:pPr>
        <w:pStyle w:val="Prrafodelista"/>
        <w:numPr>
          <w:ilvl w:val="0"/>
          <w:numId w:val="2"/>
        </w:numPr>
        <w:rPr>
          <w:rFonts w:ascii="Arial" w:hAnsi="Arial" w:cs="Arial"/>
          <w:color w:val="000000"/>
          <w:sz w:val="15"/>
          <w:szCs w:val="15"/>
        </w:rPr>
      </w:pPr>
      <w:r w:rsidRPr="00945870">
        <w:rPr>
          <w:rFonts w:ascii="Arial" w:hAnsi="Arial" w:cs="Arial"/>
          <w:color w:val="000000"/>
        </w:rPr>
        <w:t xml:space="preserve"> Los diplomados responden a la Reforma Integral que impulsa la SEP</w:t>
      </w:r>
      <w:r w:rsidRPr="00945870">
        <w:rPr>
          <w:rFonts w:ascii="Arial" w:hAnsi="Arial" w:cs="Arial"/>
          <w:color w:val="000000"/>
        </w:rPr>
        <w:br/>
      </w:r>
      <w:r w:rsidRPr="00945870">
        <w:rPr>
          <w:rFonts w:ascii="Arial" w:hAnsi="Arial" w:cs="Arial"/>
          <w:color w:val="000000"/>
          <w:sz w:val="15"/>
          <w:szCs w:val="15"/>
        </w:rPr>
        <w:t> </w:t>
      </w:r>
    </w:p>
    <w:p w:rsidR="003C0B5C" w:rsidRPr="00945870" w:rsidRDefault="00945870" w:rsidP="00945870">
      <w:pPr>
        <w:jc w:val="both"/>
        <w:rPr>
          <w:sz w:val="24"/>
          <w:szCs w:val="24"/>
        </w:rPr>
      </w:pPr>
      <w:r w:rsidRPr="00945870">
        <w:rPr>
          <w:rFonts w:ascii="Arial" w:hAnsi="Arial" w:cs="Arial"/>
          <w:color w:val="000000"/>
          <w:sz w:val="15"/>
          <w:szCs w:val="15"/>
        </w:rPr>
        <w:br/>
      </w:r>
      <w:r w:rsidRPr="00945870">
        <w:rPr>
          <w:rFonts w:ascii="Arial" w:hAnsi="Arial" w:cs="Arial"/>
          <w:color w:val="000000"/>
          <w:sz w:val="24"/>
          <w:szCs w:val="24"/>
        </w:rPr>
        <w:t>A fin contribuir a una educación de calidad en el nivel medio superior, la Universidad Autónoma de Chiapas, que encabeza el rector Jaime Valls Esponda, capacita a profesores y directivos de este sector por medio de distintos programas y diplomados.</w:t>
      </w:r>
      <w:r w:rsidRPr="00945870">
        <w:rPr>
          <w:rFonts w:ascii="Arial" w:hAnsi="Arial" w:cs="Arial"/>
          <w:color w:val="000000"/>
          <w:sz w:val="24"/>
          <w:szCs w:val="24"/>
        </w:rPr>
        <w:br/>
        <w:t> </w:t>
      </w:r>
      <w:r w:rsidRPr="00945870">
        <w:rPr>
          <w:rFonts w:ascii="Arial" w:hAnsi="Arial" w:cs="Arial"/>
          <w:color w:val="000000"/>
          <w:sz w:val="24"/>
          <w:szCs w:val="24"/>
        </w:rPr>
        <w:br/>
        <w:t>En este marco, 71 profesores concluyeron el diplomado "Competencias Docentes en el Nivel Medio Superior", informó la coordinadora General de Formación e Investigación Educativa de la UNACH, Lilia González Velázquez.</w:t>
      </w:r>
      <w:r w:rsidRPr="00945870">
        <w:rPr>
          <w:rFonts w:ascii="Arial" w:hAnsi="Arial" w:cs="Arial"/>
          <w:color w:val="000000"/>
          <w:sz w:val="24"/>
          <w:szCs w:val="24"/>
        </w:rPr>
        <w:br/>
        <w:t> </w:t>
      </w:r>
      <w:r w:rsidRPr="00945870">
        <w:rPr>
          <w:rFonts w:ascii="Arial" w:hAnsi="Arial" w:cs="Arial"/>
          <w:color w:val="000000"/>
          <w:sz w:val="24"/>
          <w:szCs w:val="24"/>
        </w:rPr>
        <w:br/>
        <w:t>Explicó que el diplomado se ofreció en las sedes universitarias de San Cristóbal de las Casas, Tapachula y Tuxtla Gutiérrez, "ahora tendrán la capacidad de desarrollar las competencias docentes que se requieren para generar el perfil de los estudiantes egresados de educación media superior".</w:t>
      </w:r>
      <w:r w:rsidRPr="00945870">
        <w:rPr>
          <w:rFonts w:ascii="Arial" w:hAnsi="Arial" w:cs="Arial"/>
          <w:color w:val="000000"/>
          <w:sz w:val="24"/>
          <w:szCs w:val="24"/>
        </w:rPr>
        <w:br/>
        <w:t> </w:t>
      </w:r>
      <w:r w:rsidRPr="00945870">
        <w:rPr>
          <w:rFonts w:ascii="Arial" w:hAnsi="Arial" w:cs="Arial"/>
          <w:color w:val="000000"/>
          <w:sz w:val="24"/>
          <w:szCs w:val="24"/>
        </w:rPr>
        <w:br/>
        <w:t xml:space="preserve">Abundó que </w:t>
      </w:r>
      <w:proofErr w:type="gramStart"/>
      <w:r w:rsidRPr="00945870">
        <w:rPr>
          <w:rFonts w:ascii="Arial" w:hAnsi="Arial" w:cs="Arial"/>
          <w:color w:val="000000"/>
          <w:sz w:val="24"/>
          <w:szCs w:val="24"/>
        </w:rPr>
        <w:t>este diplomado</w:t>
      </w:r>
      <w:proofErr w:type="gramEnd"/>
      <w:r w:rsidRPr="00945870">
        <w:rPr>
          <w:rFonts w:ascii="Arial" w:hAnsi="Arial" w:cs="Arial"/>
          <w:color w:val="000000"/>
          <w:sz w:val="24"/>
          <w:szCs w:val="24"/>
        </w:rPr>
        <w:t xml:space="preserve"> forma parte del Programa de Formación para Docentes y Directores de Educación Media Superior, espacio desde el cual la UNACH se suma a los procesos de transformación de la educación media superior en la entidad.</w:t>
      </w:r>
      <w:r w:rsidRPr="00945870">
        <w:rPr>
          <w:rFonts w:ascii="Arial" w:hAnsi="Arial" w:cs="Arial"/>
          <w:color w:val="000000"/>
          <w:sz w:val="24"/>
          <w:szCs w:val="24"/>
        </w:rPr>
        <w:br/>
        <w:t> </w:t>
      </w:r>
      <w:r w:rsidRPr="00945870">
        <w:rPr>
          <w:rFonts w:ascii="Arial" w:hAnsi="Arial" w:cs="Arial"/>
          <w:color w:val="000000"/>
          <w:sz w:val="24"/>
          <w:szCs w:val="24"/>
        </w:rPr>
        <w:br/>
        <w:t>González Velázquez, refirió que acciones y programas como estos surgen de la Reforma Integral de la Educación Media Superior, que impulsa la Secretaría de Educación Pública (SEP), el Consejo Nacional de Autoridades Educativas (CONAEDU) y la Asociación Nacional de Universidades e Instituciones de Educación Superior (ANUIES).</w:t>
      </w:r>
      <w:r w:rsidRPr="00945870">
        <w:rPr>
          <w:rFonts w:ascii="Arial" w:hAnsi="Arial" w:cs="Arial"/>
          <w:color w:val="000000"/>
          <w:sz w:val="24"/>
          <w:szCs w:val="24"/>
        </w:rPr>
        <w:br/>
        <w:t> </w:t>
      </w:r>
      <w:r w:rsidRPr="00945870">
        <w:rPr>
          <w:rFonts w:ascii="Arial" w:hAnsi="Arial" w:cs="Arial"/>
          <w:color w:val="000000"/>
          <w:sz w:val="24"/>
          <w:szCs w:val="24"/>
        </w:rPr>
        <w:br/>
        <w:t>Por último, señaló que el objetivo de esta reforma es mejorar la calidad, la pertinencia, la equidad y la cobertura del bachillerato que demanda la sociedad. Además, plantea la creación del Sistema Nacional de Bachillerato en un marco de diversidad, en el cual se integran las distintas opciones de la educación media superior en todo el país</w:t>
      </w:r>
    </w:p>
    <w:sectPr w:rsidR="003C0B5C" w:rsidRPr="00945870" w:rsidSect="003C0B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B17"/>
    <w:multiLevelType w:val="hybridMultilevel"/>
    <w:tmpl w:val="D95C2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3C3554"/>
    <w:multiLevelType w:val="hybridMultilevel"/>
    <w:tmpl w:val="4F5867AA"/>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45870"/>
    <w:rsid w:val="003C0B5C"/>
    <w:rsid w:val="0094587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8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1601</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2012-02-07T14:31:00Z</dcterms:created>
  <dcterms:modified xsi:type="dcterms:W3CDTF">2012-02-07T14:34:00Z</dcterms:modified>
</cp:coreProperties>
</file>