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D18" w:rsidRDefault="008B6D18" w:rsidP="008B6D18">
      <w:pPr>
        <w:pStyle w:val="NormalWeb"/>
        <w:jc w:val="center"/>
        <w:rPr>
          <w:rFonts w:ascii="Arial" w:hAnsi="Arial" w:cs="Arial"/>
          <w:b/>
          <w:bCs/>
          <w:color w:val="000000"/>
          <w:sz w:val="28"/>
          <w:szCs w:val="28"/>
        </w:rPr>
      </w:pPr>
      <w:r w:rsidRPr="008B6D18">
        <w:rPr>
          <w:rFonts w:ascii="Arial" w:hAnsi="Arial" w:cs="Arial"/>
          <w:b/>
          <w:bCs/>
          <w:color w:val="000000"/>
          <w:sz w:val="28"/>
          <w:szCs w:val="28"/>
        </w:rPr>
        <w:t>Para fortalecer la calidad de la enseñanza entrega rector Jaime Valls equipos de cómputo a docentes de la UNACH</w:t>
      </w:r>
    </w:p>
    <w:p w:rsidR="008B6D18" w:rsidRPr="008B6D18" w:rsidRDefault="008B6D18" w:rsidP="008B6D18">
      <w:pPr>
        <w:pStyle w:val="NormalWeb"/>
        <w:jc w:val="center"/>
        <w:rPr>
          <w:rFonts w:ascii="Arial" w:hAnsi="Arial" w:cs="Arial"/>
          <w:color w:val="000000"/>
          <w:sz w:val="15"/>
          <w:szCs w:val="15"/>
        </w:rPr>
      </w:pPr>
    </w:p>
    <w:p w:rsidR="008B6D18" w:rsidRPr="008B6D18" w:rsidRDefault="008B6D18" w:rsidP="008B6D18">
      <w:pPr>
        <w:pStyle w:val="NormalWeb"/>
        <w:numPr>
          <w:ilvl w:val="0"/>
          <w:numId w:val="1"/>
        </w:numPr>
        <w:jc w:val="both"/>
        <w:rPr>
          <w:rFonts w:ascii="Arial" w:hAnsi="Arial" w:cs="Arial"/>
          <w:color w:val="000000"/>
          <w:sz w:val="15"/>
          <w:szCs w:val="15"/>
        </w:rPr>
      </w:pPr>
      <w:r>
        <w:rPr>
          <w:rFonts w:ascii="Symbol" w:hAnsi="Symbol" w:cs="Arial"/>
          <w:color w:val="000000"/>
          <w:lang/>
        </w:rPr>
        <w:t></w:t>
      </w:r>
      <w:r w:rsidRPr="008B6D18">
        <w:rPr>
          <w:rFonts w:ascii="Arial" w:hAnsi="Arial" w:cs="Arial"/>
          <w:b/>
          <w:bCs/>
          <w:color w:val="000000"/>
        </w:rPr>
        <w:t>Beneficiados cientos de catedráticos de los diferentes Campus</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b/>
          <w:bCs/>
          <w:color w:val="000000"/>
        </w:rPr>
        <w:t> </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En reconocimiento a su desempeño, el cual ha contribuido para que la Universidad Autónoma de Chiapas (UNACH), obtenga por segundo año consecutivo la distinción a la excelencia educativa, que otorga la Secretaría de Educación Pública, el rector Jaime Valls Esponda entregó computadoras portátiles a docentes de los diferentes Campus de la Máxima Casa de Estudios.</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 </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 xml:space="preserve">Durante una visita a Escuelas, Facultades y Centros de la Universidad en Tapachula, </w:t>
      </w:r>
      <w:proofErr w:type="spellStart"/>
      <w:r w:rsidRPr="008B6D18">
        <w:rPr>
          <w:rFonts w:ascii="Arial" w:hAnsi="Arial" w:cs="Arial"/>
          <w:color w:val="000000"/>
        </w:rPr>
        <w:t>Comitán</w:t>
      </w:r>
      <w:proofErr w:type="spellEnd"/>
      <w:r w:rsidRPr="008B6D18">
        <w:rPr>
          <w:rFonts w:ascii="Arial" w:hAnsi="Arial" w:cs="Arial"/>
          <w:color w:val="000000"/>
        </w:rPr>
        <w:t xml:space="preserve">, </w:t>
      </w:r>
      <w:proofErr w:type="spellStart"/>
      <w:r w:rsidRPr="008B6D18">
        <w:rPr>
          <w:rFonts w:ascii="Arial" w:hAnsi="Arial" w:cs="Arial"/>
          <w:color w:val="000000"/>
        </w:rPr>
        <w:t>Pijijiapan</w:t>
      </w:r>
      <w:proofErr w:type="spellEnd"/>
      <w:r w:rsidRPr="008B6D18">
        <w:rPr>
          <w:rFonts w:ascii="Arial" w:hAnsi="Arial" w:cs="Arial"/>
          <w:color w:val="000000"/>
        </w:rPr>
        <w:t>, Arriaga, Huehuetán, Tonalá, San Cristóbal de las Casas y Tuxtla Gutiérrez, el rector Valls Esponda aseguró que este beneficio se extenderá a todos los docentes de tiempo completo, medio tiempo, asignatura e interinos con una antigüedad mínima de tres años, así como aquellos que cuentan con una plaza de técnico académico.</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 </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 xml:space="preserve">En la entrega de estos equipos, donde ha sido acompañado por el dirigente del Sindicato de Personal Académico, Ariosto de los Santos Cruz y el secretario General de la Universidad, Hugo Armando Aguilar </w:t>
      </w:r>
      <w:proofErr w:type="spellStart"/>
      <w:r w:rsidRPr="008B6D18">
        <w:rPr>
          <w:rFonts w:ascii="Arial" w:hAnsi="Arial" w:cs="Arial"/>
          <w:color w:val="000000"/>
        </w:rPr>
        <w:t>Aguilar</w:t>
      </w:r>
      <w:proofErr w:type="spellEnd"/>
      <w:r w:rsidRPr="008B6D18">
        <w:rPr>
          <w:rFonts w:ascii="Arial" w:hAnsi="Arial" w:cs="Arial"/>
          <w:color w:val="000000"/>
        </w:rPr>
        <w:t>, externó que de esta manera se busca dotar a los docentes de más herramientas para su capacitación permanente, que redundará en beneficio de la comunidad estudiantil.</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 </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 xml:space="preserve">“La gestión de mayores recursos financieros ante el gobierno de Juan Sabines Guerrero y  el Gobierno Federal, así como la racionalización del gasto, permiten hoy, hacerle entrega de un equipo informático portátil para fortalecer su práctica educativa y seguir contribuyendo a la mejora continua”, externó. </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 </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 xml:space="preserve">En su recorrido por los distintos Campus, el rector Valls Esponda ha conversado </w:t>
      </w:r>
      <w:proofErr w:type="gramStart"/>
      <w:r w:rsidRPr="008B6D18">
        <w:rPr>
          <w:rFonts w:ascii="Arial" w:hAnsi="Arial" w:cs="Arial"/>
          <w:color w:val="000000"/>
        </w:rPr>
        <w:t>con</w:t>
      </w:r>
      <w:proofErr w:type="gramEnd"/>
      <w:r w:rsidRPr="008B6D18">
        <w:rPr>
          <w:rFonts w:ascii="Arial" w:hAnsi="Arial" w:cs="Arial"/>
          <w:color w:val="000000"/>
        </w:rPr>
        <w:t xml:space="preserve"> los docentes, quienes han coincidido al manifestar que a lo largo de 37 años de historia de la Universidad, es la primera ocasión que una administración rectoral entrega un beneficio directo a los maestros, sin ninguna distinción. </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 </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En este sentido, Andrés Gómez Téllez, académico de la Faculta de Humanidades de Tuxtla Gutiérrez, Campus VI, destacó el trabajo de gestoría del rector Jaime Valls Esponda, el cual ha traído consigo beneficios para la comunidad universitaria en los distintos rubros.</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 </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 xml:space="preserve">Por su parte, Adolfo Altúzar Figueroa, docente de la Escuela de Ciencias Administrativas de  Comitán, Campus VIII, dijo “esto nos motiva y le agradecemos </w:t>
      </w:r>
      <w:r w:rsidRPr="008B6D18">
        <w:rPr>
          <w:rFonts w:ascii="Arial" w:hAnsi="Arial" w:cs="Arial"/>
          <w:color w:val="000000"/>
        </w:rPr>
        <w:lastRenderedPageBreak/>
        <w:t>profundamente, como miembro del Consejo Universitario, valoramos este detalle, es una inversión extraordinaria, no cabe duda que su juventud y ganas de hacer las cosas en la Universidad permite este tipo de acciones que nunca en la historia se habían dado”.</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 </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Asimismo, Manuel Efrén  Flores Echeverría, docente de  la Facultad de Ciencias de la Administración, con sede en Tapachula, subrayó, “creo que la apuesta que le estamos haciendo los universitarios al tener un Rector que está cumpliendo en tiempos y en formas da confianza, da seguridad a los maestros de que tenemos a alguien que ve por nosotros, que escucha por nosotros, que tenemos a alguien que piensa igual que nosotros”.</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 </w:t>
      </w:r>
    </w:p>
    <w:p w:rsidR="008B6D18" w:rsidRPr="008B6D18" w:rsidRDefault="008B6D18" w:rsidP="008B6D18">
      <w:pPr>
        <w:pStyle w:val="NormalWeb"/>
        <w:jc w:val="both"/>
        <w:rPr>
          <w:rFonts w:ascii="Arial" w:hAnsi="Arial" w:cs="Arial"/>
          <w:color w:val="000000"/>
          <w:sz w:val="15"/>
          <w:szCs w:val="15"/>
        </w:rPr>
      </w:pPr>
      <w:r w:rsidRPr="008B6D18">
        <w:rPr>
          <w:rFonts w:ascii="Arial" w:hAnsi="Arial" w:cs="Arial"/>
          <w:color w:val="000000"/>
        </w:rPr>
        <w:t>Finalmente, el decano de la Facultad de Derecho, Jorge Martínez Hernández, dijo “se trata de un acto muy importante toda vez que representa la preocupación y el deseo que tiene el señor rector para que los maestros de la Facultad de Derecho puedan contar con los instrumentos necesarios para elevar la calidad de la enseñanza”.</w:t>
      </w:r>
    </w:p>
    <w:p w:rsidR="00B0190F" w:rsidRDefault="00B0190F"/>
    <w:sectPr w:rsidR="00B0190F" w:rsidSect="008B6D18">
      <w:pgSz w:w="12240" w:h="15840"/>
      <w:pgMar w:top="993"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D66DC"/>
    <w:multiLevelType w:val="hybridMultilevel"/>
    <w:tmpl w:val="83D4D814"/>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6D18"/>
    <w:rsid w:val="008B6D18"/>
    <w:rsid w:val="00B0190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90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6D18"/>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656610972">
      <w:bodyDiv w:val="1"/>
      <w:marLeft w:val="0"/>
      <w:marRight w:val="0"/>
      <w:marTop w:val="0"/>
      <w:marBottom w:val="0"/>
      <w:divBdr>
        <w:top w:val="none" w:sz="0" w:space="0" w:color="auto"/>
        <w:left w:val="none" w:sz="0" w:space="0" w:color="auto"/>
        <w:bottom w:val="none" w:sz="0" w:space="0" w:color="auto"/>
        <w:right w:val="none" w:sz="0" w:space="0" w:color="auto"/>
      </w:divBdr>
      <w:divsChild>
        <w:div w:id="1675721898">
          <w:marLeft w:val="0"/>
          <w:marRight w:val="0"/>
          <w:marTop w:val="0"/>
          <w:marBottom w:val="0"/>
          <w:divBdr>
            <w:top w:val="none" w:sz="0" w:space="0" w:color="auto"/>
            <w:left w:val="none" w:sz="0" w:space="0" w:color="auto"/>
            <w:bottom w:val="none" w:sz="0" w:space="0" w:color="auto"/>
            <w:right w:val="none" w:sz="0" w:space="0" w:color="auto"/>
          </w:divBdr>
          <w:divsChild>
            <w:div w:id="766728341">
              <w:marLeft w:val="0"/>
              <w:marRight w:val="0"/>
              <w:marTop w:val="0"/>
              <w:marBottom w:val="0"/>
              <w:divBdr>
                <w:top w:val="none" w:sz="0" w:space="0" w:color="auto"/>
                <w:left w:val="none" w:sz="0" w:space="0" w:color="auto"/>
                <w:bottom w:val="none" w:sz="0" w:space="0" w:color="auto"/>
                <w:right w:val="none" w:sz="0" w:space="0" w:color="auto"/>
              </w:divBdr>
              <w:divsChild>
                <w:div w:id="1339384149">
                  <w:marLeft w:val="0"/>
                  <w:marRight w:val="0"/>
                  <w:marTop w:val="0"/>
                  <w:marBottom w:val="0"/>
                  <w:divBdr>
                    <w:top w:val="none" w:sz="0" w:space="0" w:color="auto"/>
                    <w:left w:val="none" w:sz="0" w:space="0" w:color="auto"/>
                    <w:bottom w:val="none" w:sz="0" w:space="0" w:color="auto"/>
                    <w:right w:val="none" w:sz="0" w:space="0" w:color="auto"/>
                  </w:divBdr>
                  <w:divsChild>
                    <w:div w:id="2036955076">
                      <w:marLeft w:val="0"/>
                      <w:marRight w:val="0"/>
                      <w:marTop w:val="0"/>
                      <w:marBottom w:val="0"/>
                      <w:divBdr>
                        <w:top w:val="none" w:sz="0" w:space="0" w:color="auto"/>
                        <w:left w:val="none" w:sz="0" w:space="0" w:color="auto"/>
                        <w:bottom w:val="none" w:sz="0" w:space="0" w:color="auto"/>
                        <w:right w:val="none" w:sz="0" w:space="0" w:color="auto"/>
                      </w:divBdr>
                      <w:divsChild>
                        <w:div w:id="114254014">
                          <w:marLeft w:val="0"/>
                          <w:marRight w:val="0"/>
                          <w:marTop w:val="0"/>
                          <w:marBottom w:val="0"/>
                          <w:divBdr>
                            <w:top w:val="none" w:sz="0" w:space="0" w:color="auto"/>
                            <w:left w:val="none" w:sz="0" w:space="0" w:color="auto"/>
                            <w:bottom w:val="none" w:sz="0" w:space="0" w:color="auto"/>
                            <w:right w:val="none" w:sz="0" w:space="0" w:color="auto"/>
                          </w:divBdr>
                          <w:divsChild>
                            <w:div w:id="1870223109">
                              <w:marLeft w:val="0"/>
                              <w:marRight w:val="0"/>
                              <w:marTop w:val="0"/>
                              <w:marBottom w:val="0"/>
                              <w:divBdr>
                                <w:top w:val="none" w:sz="0" w:space="0" w:color="auto"/>
                                <w:left w:val="none" w:sz="0" w:space="0" w:color="auto"/>
                                <w:bottom w:val="none" w:sz="0" w:space="0" w:color="auto"/>
                                <w:right w:val="none" w:sz="0" w:space="0" w:color="auto"/>
                              </w:divBdr>
                              <w:divsChild>
                                <w:div w:id="577322468">
                                  <w:marLeft w:val="0"/>
                                  <w:marRight w:val="0"/>
                                  <w:marTop w:val="0"/>
                                  <w:marBottom w:val="0"/>
                                  <w:divBdr>
                                    <w:top w:val="none" w:sz="0" w:space="0" w:color="auto"/>
                                    <w:left w:val="none" w:sz="0" w:space="0" w:color="auto"/>
                                    <w:bottom w:val="none" w:sz="0" w:space="0" w:color="auto"/>
                                    <w:right w:val="none" w:sz="0" w:space="0" w:color="auto"/>
                                  </w:divBdr>
                                  <w:divsChild>
                                    <w:div w:id="172957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2893</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2012-01-17T13:54:00Z</dcterms:created>
  <dcterms:modified xsi:type="dcterms:W3CDTF">2012-01-17T13:56:00Z</dcterms:modified>
</cp:coreProperties>
</file>