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150D49" w:rsidRDefault="00DC5C62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DC5C62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7E2" w:rsidRDefault="00ED607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 xml:space="preserve">BOLETIN 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C63811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26</w:t>
      </w:r>
      <w:r w:rsidR="002D25F6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7C2A32">
        <w:rPr>
          <w:rFonts w:ascii="Arial" w:hAnsi="Arial" w:cs="Arial"/>
          <w:b/>
          <w:color w:val="808080"/>
          <w:sz w:val="16"/>
          <w:szCs w:val="16"/>
        </w:rPr>
        <w:t xml:space="preserve">SEPTIEMBRE </w:t>
      </w:r>
      <w:r w:rsidR="00323221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  <w:r w:rsidR="004D57E2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17273C" w:rsidRDefault="0017273C" w:rsidP="0017273C">
      <w:pPr>
        <w:jc w:val="both"/>
      </w:pPr>
    </w:p>
    <w:p w:rsidR="0017273C" w:rsidRPr="0017273C" w:rsidRDefault="0017273C" w:rsidP="0017273C">
      <w:pPr>
        <w:jc w:val="center"/>
        <w:rPr>
          <w:b/>
          <w:sz w:val="48"/>
        </w:rPr>
      </w:pPr>
      <w:r w:rsidRPr="0017273C">
        <w:rPr>
          <w:b/>
          <w:sz w:val="48"/>
        </w:rPr>
        <w:t>Investigadores de universidades del país analizarán viabilidad de empresas familiares</w:t>
      </w:r>
    </w:p>
    <w:p w:rsidR="0017273C" w:rsidRPr="0017273C" w:rsidRDefault="0017273C" w:rsidP="0017273C">
      <w:pPr>
        <w:jc w:val="both"/>
      </w:pPr>
      <w:r w:rsidRPr="0017273C">
        <w:t xml:space="preserve">Durante el 1er. Congreso Nacional de Investigación UNACH-UAM y el Seminario-Taller Empresas Familiares y Desarrollo Regional, que se realizarán en la Biblioteca Central “Carlos </w:t>
      </w:r>
      <w:proofErr w:type="spellStart"/>
      <w:r w:rsidRPr="0017273C">
        <w:t>Maciel</w:t>
      </w:r>
      <w:proofErr w:type="spellEnd"/>
      <w:r w:rsidRPr="0017273C">
        <w:t xml:space="preserve"> Espinosa”, de la Universidad Autónoma de Chiapas, investigadores de 13 instituciones de educación superior del país analizarán la temática y viabilidad de las empresas familiares. </w:t>
      </w:r>
    </w:p>
    <w:p w:rsidR="0017273C" w:rsidRPr="0017273C" w:rsidRDefault="0017273C" w:rsidP="0017273C">
      <w:pPr>
        <w:jc w:val="both"/>
      </w:pPr>
      <w:r w:rsidRPr="0017273C">
        <w:t>Sobre el evento que dará inicio este martes, la integrante del Cuerpo Académico Estudios de la Organización de la Facultad de Contaduría y Administración, Campus I, Blanca Estela Molina Figueroa, indicó que el 90 por ciento de las empresas en Latinoamérica son familiares, por lo que es importante el aprovechamiento de estas experiencias a través de la revisión de más de 100 casos registrados.</w:t>
      </w:r>
    </w:p>
    <w:p w:rsidR="0017273C" w:rsidRDefault="0017273C" w:rsidP="0017273C">
      <w:pPr>
        <w:jc w:val="both"/>
      </w:pPr>
      <w:r w:rsidRPr="0017273C">
        <w:t> La investigadora de la UNACH, señaló que en este evento se presentará un laboratorio virtual de empresas familiares, cuya dirección electrónica es</w:t>
      </w:r>
      <w:r>
        <w:t xml:space="preserve"> </w:t>
      </w:r>
      <w:hyperlink r:id="rId7" w:tgtFrame="_blank" w:history="1">
        <w:r w:rsidRPr="0017273C">
          <w:rPr>
            <w:rStyle w:val="Hipervnculo"/>
          </w:rPr>
          <w:t>http://www.empresamas</w:t>
        </w:r>
      </w:hyperlink>
      <w:hyperlink r:id="rId8" w:tgtFrame="_blank" w:history="1">
        <w:r w:rsidRPr="0017273C">
          <w:rPr>
            <w:rStyle w:val="Hipervnculo"/>
          </w:rPr>
          <w:t>familia.com/efamiliares</w:t>
        </w:r>
      </w:hyperlink>
      <w:r w:rsidRPr="0017273C">
        <w:t xml:space="preserve"> y estará enfocada a apoyar a los empresarios del país. </w:t>
      </w:r>
    </w:p>
    <w:p w:rsidR="0017273C" w:rsidRPr="0017273C" w:rsidRDefault="0017273C" w:rsidP="0017273C">
      <w:pPr>
        <w:jc w:val="both"/>
      </w:pPr>
      <w:r w:rsidRPr="0017273C">
        <w:t>Señaló que la realización de este Congreso, es resultado del  Proyecto de Investigación “Empresas familiares en la cadena productiva bovinos-leche Chiapas”, el cual se desarrolló con financiamiento del Programa de Mejoramiento del Profesorado (PROMEP), para promover la consolidación de los cuerpos académicos.  </w:t>
      </w:r>
    </w:p>
    <w:p w:rsidR="0017273C" w:rsidRPr="0017273C" w:rsidRDefault="0017273C" w:rsidP="0017273C">
      <w:pPr>
        <w:jc w:val="both"/>
      </w:pPr>
      <w:r w:rsidRPr="0017273C">
        <w:t xml:space="preserve">Molina Figueroa, indicó que para enriquecer este encuentro académico, se efectuará también el XV Coloquio de Administración UAM-UNACH, denominado “La Administración en un Mundo Globalizado y en Crisis, Evaluación, Análisis y Propuestas”, a realizarse los días 28 y 29 de septiembre, en la Biblioteca Central “Carlos </w:t>
      </w:r>
      <w:proofErr w:type="spellStart"/>
      <w:r w:rsidRPr="0017273C">
        <w:t>Maciel</w:t>
      </w:r>
      <w:proofErr w:type="spellEnd"/>
      <w:r w:rsidRPr="0017273C">
        <w:t xml:space="preserve"> Espinosa”.</w:t>
      </w:r>
    </w:p>
    <w:p w:rsidR="0017273C" w:rsidRPr="0017273C" w:rsidRDefault="0017273C" w:rsidP="0017273C">
      <w:pPr>
        <w:jc w:val="both"/>
      </w:pPr>
      <w:r w:rsidRPr="0017273C">
        <w:t xml:space="preserve">En el Coloquio organizado conjuntamente por la Universidad Autónoma de Chiapas, que encabeza el rector Jaime Valls Esponda y la Universidad Autónoma Metropolitana, participará como ponente, el rector general de esta última institución, Enrique Fernández </w:t>
      </w:r>
      <w:proofErr w:type="spellStart"/>
      <w:r w:rsidRPr="0017273C">
        <w:t>Fasssnacht</w:t>
      </w:r>
      <w:proofErr w:type="spellEnd"/>
      <w:r w:rsidRPr="0017273C">
        <w:t>.</w:t>
      </w:r>
    </w:p>
    <w:p w:rsidR="00DC5C62" w:rsidRPr="0017273C" w:rsidRDefault="00DC5C62" w:rsidP="00DC5C6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</w:p>
    <w:sectPr w:rsidR="00DC5C62" w:rsidRPr="0017273C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95E66F2"/>
    <w:multiLevelType w:val="hybridMultilevel"/>
    <w:tmpl w:val="3C7607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30FDA"/>
    <w:multiLevelType w:val="hybridMultilevel"/>
    <w:tmpl w:val="AE683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02BC4"/>
    <w:multiLevelType w:val="hybridMultilevel"/>
    <w:tmpl w:val="751AF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9319D"/>
    <w:multiLevelType w:val="multilevel"/>
    <w:tmpl w:val="B8A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0357A"/>
    <w:multiLevelType w:val="hybridMultilevel"/>
    <w:tmpl w:val="945AD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06574"/>
    <w:rsid w:val="00021EB3"/>
    <w:rsid w:val="00043B2C"/>
    <w:rsid w:val="0008792B"/>
    <w:rsid w:val="000A5BA5"/>
    <w:rsid w:val="001029F3"/>
    <w:rsid w:val="001268D7"/>
    <w:rsid w:val="001316E8"/>
    <w:rsid w:val="00137D09"/>
    <w:rsid w:val="00150D49"/>
    <w:rsid w:val="00153D0C"/>
    <w:rsid w:val="0017273C"/>
    <w:rsid w:val="001729CE"/>
    <w:rsid w:val="0018070E"/>
    <w:rsid w:val="001853AB"/>
    <w:rsid w:val="00186A91"/>
    <w:rsid w:val="001A6837"/>
    <w:rsid w:val="001B420D"/>
    <w:rsid w:val="001E6A1E"/>
    <w:rsid w:val="001E7839"/>
    <w:rsid w:val="001F493B"/>
    <w:rsid w:val="001F6FD8"/>
    <w:rsid w:val="001F7F31"/>
    <w:rsid w:val="0020748C"/>
    <w:rsid w:val="00221A85"/>
    <w:rsid w:val="002935D6"/>
    <w:rsid w:val="00295D50"/>
    <w:rsid w:val="002B69A6"/>
    <w:rsid w:val="002C0D10"/>
    <w:rsid w:val="002C7ED9"/>
    <w:rsid w:val="002D25F6"/>
    <w:rsid w:val="002F1890"/>
    <w:rsid w:val="0030005F"/>
    <w:rsid w:val="0030229A"/>
    <w:rsid w:val="003043DF"/>
    <w:rsid w:val="00323221"/>
    <w:rsid w:val="003414E1"/>
    <w:rsid w:val="0037584C"/>
    <w:rsid w:val="00393AB0"/>
    <w:rsid w:val="003C6B54"/>
    <w:rsid w:val="003D46C9"/>
    <w:rsid w:val="003F201B"/>
    <w:rsid w:val="00401D55"/>
    <w:rsid w:val="00454541"/>
    <w:rsid w:val="004760B0"/>
    <w:rsid w:val="00480CFE"/>
    <w:rsid w:val="004810D6"/>
    <w:rsid w:val="00484711"/>
    <w:rsid w:val="004938C7"/>
    <w:rsid w:val="004A28A1"/>
    <w:rsid w:val="004A57B5"/>
    <w:rsid w:val="004C1B65"/>
    <w:rsid w:val="004D1F9F"/>
    <w:rsid w:val="004D57E2"/>
    <w:rsid w:val="004F2D4F"/>
    <w:rsid w:val="00522AF7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396E"/>
    <w:rsid w:val="00651F03"/>
    <w:rsid w:val="006A0AFA"/>
    <w:rsid w:val="006B757D"/>
    <w:rsid w:val="006C6B7E"/>
    <w:rsid w:val="006E66E5"/>
    <w:rsid w:val="00704C0B"/>
    <w:rsid w:val="00726665"/>
    <w:rsid w:val="007372C9"/>
    <w:rsid w:val="007B0999"/>
    <w:rsid w:val="007C2A32"/>
    <w:rsid w:val="007D2B3E"/>
    <w:rsid w:val="007E1AFB"/>
    <w:rsid w:val="007F36F2"/>
    <w:rsid w:val="008038F1"/>
    <w:rsid w:val="00824670"/>
    <w:rsid w:val="00842499"/>
    <w:rsid w:val="008443D0"/>
    <w:rsid w:val="008756CA"/>
    <w:rsid w:val="00875DB1"/>
    <w:rsid w:val="008876F5"/>
    <w:rsid w:val="008A15F7"/>
    <w:rsid w:val="008B1EBD"/>
    <w:rsid w:val="008B384D"/>
    <w:rsid w:val="00906761"/>
    <w:rsid w:val="0091695D"/>
    <w:rsid w:val="0091715F"/>
    <w:rsid w:val="00930BF0"/>
    <w:rsid w:val="009443FB"/>
    <w:rsid w:val="00971318"/>
    <w:rsid w:val="00990931"/>
    <w:rsid w:val="00991D4A"/>
    <w:rsid w:val="009A224C"/>
    <w:rsid w:val="009A2A5B"/>
    <w:rsid w:val="009A30F6"/>
    <w:rsid w:val="009A4CF6"/>
    <w:rsid w:val="009A57D9"/>
    <w:rsid w:val="009B2D7B"/>
    <w:rsid w:val="00A06F7A"/>
    <w:rsid w:val="00A15DF2"/>
    <w:rsid w:val="00A24C3E"/>
    <w:rsid w:val="00A7126E"/>
    <w:rsid w:val="00A8751C"/>
    <w:rsid w:val="00A914B1"/>
    <w:rsid w:val="00AB0064"/>
    <w:rsid w:val="00AC37DD"/>
    <w:rsid w:val="00AD4A29"/>
    <w:rsid w:val="00AE10AB"/>
    <w:rsid w:val="00B04B45"/>
    <w:rsid w:val="00B21A0C"/>
    <w:rsid w:val="00B37DFD"/>
    <w:rsid w:val="00B706E8"/>
    <w:rsid w:val="00B82F1F"/>
    <w:rsid w:val="00B945A7"/>
    <w:rsid w:val="00BB0F74"/>
    <w:rsid w:val="00BB13E5"/>
    <w:rsid w:val="00BD1C82"/>
    <w:rsid w:val="00C5010D"/>
    <w:rsid w:val="00C5273F"/>
    <w:rsid w:val="00C63811"/>
    <w:rsid w:val="00C71569"/>
    <w:rsid w:val="00C90265"/>
    <w:rsid w:val="00C90C44"/>
    <w:rsid w:val="00C922A5"/>
    <w:rsid w:val="00CA1AA4"/>
    <w:rsid w:val="00CA6852"/>
    <w:rsid w:val="00CC2174"/>
    <w:rsid w:val="00CF463D"/>
    <w:rsid w:val="00DA2743"/>
    <w:rsid w:val="00DB6D72"/>
    <w:rsid w:val="00DC204B"/>
    <w:rsid w:val="00DC5C62"/>
    <w:rsid w:val="00E4016A"/>
    <w:rsid w:val="00E45DE8"/>
    <w:rsid w:val="00E676B2"/>
    <w:rsid w:val="00E82D4D"/>
    <w:rsid w:val="00E877CE"/>
    <w:rsid w:val="00E930EA"/>
    <w:rsid w:val="00E97312"/>
    <w:rsid w:val="00EA63D4"/>
    <w:rsid w:val="00ED607D"/>
    <w:rsid w:val="00EF2677"/>
    <w:rsid w:val="00F10BD7"/>
    <w:rsid w:val="00F11587"/>
    <w:rsid w:val="00F30218"/>
    <w:rsid w:val="00F867AA"/>
    <w:rsid w:val="00F97660"/>
    <w:rsid w:val="00FA67DC"/>
    <w:rsid w:val="00FC2DE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06574"/>
    <w:rPr>
      <w:rFonts w:ascii="Symbol" w:hAnsi="Symbol"/>
    </w:rPr>
  </w:style>
  <w:style w:type="character" w:customStyle="1" w:styleId="Absatz-Standardschriftart">
    <w:name w:val="Absatz-Standardschriftart"/>
    <w:rsid w:val="00006574"/>
  </w:style>
  <w:style w:type="character" w:customStyle="1" w:styleId="WW8Num1z1">
    <w:name w:val="WW8Num1z1"/>
    <w:rsid w:val="00006574"/>
    <w:rPr>
      <w:rFonts w:ascii="Courier New" w:hAnsi="Courier New" w:cs="Courier New"/>
    </w:rPr>
  </w:style>
  <w:style w:type="character" w:customStyle="1" w:styleId="WW8Num1z2">
    <w:name w:val="WW8Num1z2"/>
    <w:rsid w:val="00006574"/>
    <w:rPr>
      <w:rFonts w:ascii="Wingdings" w:hAnsi="Wingdings"/>
    </w:rPr>
  </w:style>
  <w:style w:type="character" w:customStyle="1" w:styleId="Fuentedeprrafopredeter1">
    <w:name w:val="Fuente de párrafo predeter.1"/>
    <w:rsid w:val="00006574"/>
  </w:style>
  <w:style w:type="character" w:customStyle="1" w:styleId="EncabezadoCar">
    <w:name w:val="Encabezado Car"/>
    <w:basedOn w:val="Fuentedeprrafopredeter1"/>
    <w:rsid w:val="00006574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1"/>
    <w:rsid w:val="00006574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0065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006574"/>
    <w:pPr>
      <w:spacing w:after="120"/>
    </w:pPr>
  </w:style>
  <w:style w:type="paragraph" w:styleId="Lista">
    <w:name w:val="List"/>
    <w:basedOn w:val="Textoindependiente"/>
    <w:semiHidden/>
    <w:rsid w:val="00006574"/>
    <w:rPr>
      <w:rFonts w:cs="Tahoma"/>
    </w:rPr>
  </w:style>
  <w:style w:type="paragraph" w:customStyle="1" w:styleId="Etiqueta">
    <w:name w:val="Etiqueta"/>
    <w:basedOn w:val="Normal"/>
    <w:rsid w:val="000065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0065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0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06574"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paragraph" w:styleId="Textodeglobo">
    <w:name w:val="Balloon Text"/>
    <w:basedOn w:val="Normal"/>
    <w:link w:val="TextodegloboCar"/>
    <w:uiPriority w:val="99"/>
    <w:semiHidden/>
    <w:unhideWhenUsed/>
    <w:rsid w:val="001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73C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60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9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1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4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017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17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83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2288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8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6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33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53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0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068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9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558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80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5030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8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05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78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563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4606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2199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279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0722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041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348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5381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7917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3673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45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1618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823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6169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1465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694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5205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649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7734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59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4364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086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840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9791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5514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1261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546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885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278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705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49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688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7206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43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8341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1253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927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1628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931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1886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892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16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250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65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3917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777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3217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5374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5148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3695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4237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1339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360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590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3284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6598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2807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0950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7546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1086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4657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956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6012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3212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0807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9963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ia.com/efamilia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presam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Informacion</cp:lastModifiedBy>
  <cp:revision>2</cp:revision>
  <cp:lastPrinted>2011-01-06T21:42:00Z</cp:lastPrinted>
  <dcterms:created xsi:type="dcterms:W3CDTF">2011-09-27T19:38:00Z</dcterms:created>
  <dcterms:modified xsi:type="dcterms:W3CDTF">2011-09-27T19:38:00Z</dcterms:modified>
</cp:coreProperties>
</file>