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B1" w:rsidRPr="000B59B1" w:rsidRDefault="000B59B1" w:rsidP="000B59B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0B59B1">
        <w:rPr>
          <w:rFonts w:ascii="Arial" w:eastAsia="Times New Roman" w:hAnsi="Arial" w:cs="Arial"/>
          <w:b/>
          <w:bCs/>
          <w:sz w:val="28"/>
          <w:szCs w:val="28"/>
          <w:lang w:eastAsia="es-MX"/>
        </w:rPr>
        <w:t>Reúne UNACH a académicos y expertos del Sur-Sureste del país para impulsar la educación a distancia</w:t>
      </w:r>
    </w:p>
    <w:p w:rsidR="000B59B1" w:rsidRPr="000B59B1" w:rsidRDefault="000B59B1" w:rsidP="000B5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B59B1">
        <w:rPr>
          <w:rFonts w:ascii="Times New Roman" w:eastAsia="Times New Roman" w:hAnsi="Times New Roman" w:cs="Times New Roman"/>
          <w:sz w:val="24"/>
          <w:szCs w:val="24"/>
          <w:lang w:eastAsia="es-MX"/>
        </w:rPr>
        <w:t>A través de la Universidad Virtual se ofrecen tres diplomados en línea</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color w:val="222222"/>
          <w:sz w:val="24"/>
          <w:szCs w:val="24"/>
          <w:lang w:eastAsia="es-MX"/>
        </w:rPr>
        <w:t>A fin de impulsar la educación continua, en la modalidad a distancia en el país, especialmente en la región Sur-Sureste de México, la Universidad Autónoma de Chiapas (UNACH) reunió a académicos y expertos en la materia que conforman la Asociación Mexicana de Educación Continua y a Distancia (</w:t>
      </w:r>
      <w:proofErr w:type="spellStart"/>
      <w:r w:rsidRPr="000B59B1">
        <w:rPr>
          <w:rFonts w:ascii="Arial" w:eastAsia="Times New Roman" w:hAnsi="Arial" w:cs="Arial"/>
          <w:color w:val="222222"/>
          <w:sz w:val="24"/>
          <w:szCs w:val="24"/>
          <w:lang w:eastAsia="es-MX"/>
        </w:rPr>
        <w:t>AMECyD</w:t>
      </w:r>
      <w:proofErr w:type="spellEnd"/>
      <w:r w:rsidRPr="000B59B1">
        <w:rPr>
          <w:rFonts w:ascii="Arial" w:eastAsia="Times New Roman" w:hAnsi="Arial" w:cs="Arial"/>
          <w:color w:val="222222"/>
          <w:sz w:val="24"/>
          <w:szCs w:val="24"/>
          <w:lang w:eastAsia="es-MX"/>
        </w:rPr>
        <w:t>), A. C.</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 xml:space="preserve">Durante la Reunión Anual del Capítulo Sur-Sureste de la </w:t>
      </w:r>
      <w:proofErr w:type="spellStart"/>
      <w:r w:rsidRPr="000B59B1">
        <w:rPr>
          <w:rFonts w:ascii="Arial" w:eastAsia="Times New Roman" w:hAnsi="Arial" w:cs="Arial"/>
          <w:sz w:val="24"/>
          <w:szCs w:val="24"/>
          <w:lang w:eastAsia="es-MX"/>
        </w:rPr>
        <w:t>AMECyD</w:t>
      </w:r>
      <w:proofErr w:type="spellEnd"/>
      <w:r w:rsidRPr="000B59B1">
        <w:rPr>
          <w:rFonts w:ascii="Arial" w:eastAsia="Times New Roman" w:hAnsi="Arial" w:cs="Arial"/>
          <w:sz w:val="24"/>
          <w:szCs w:val="24"/>
          <w:lang w:eastAsia="es-MX"/>
        </w:rPr>
        <w:t>, la presidenta del organismo en esta zona, Susana Sosa Silva, destacó la relevancia del encuentro, donde se dan a conocer los avances relacionados con la incorporación de las tecnologías de la información y comunicación en la formación de cuadros de capacitación.</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La también coordinadora General de la Universidad Virtual, resaltó el trabajo que la Máxima Casa de Estudios lleva a cabo en la materia, “hoy tenemos dos diplomados en línea que se imparten en colaboración con la Organización de las Naciones Unidas para la Agricultura y la Alimentación (FAO) y otro con la UNICEF, los cuales han arrojado resultados importantes”.</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 xml:space="preserve">Agregó que se imparte también, conjuntamente con la Universidad de San Salvador, un curso en línea para la formación en recursos multimedia, en el cual participan docentes de la Universidad Autónoma de Chiapas y de las instituciones que conforman la </w:t>
      </w:r>
      <w:proofErr w:type="spellStart"/>
      <w:r w:rsidRPr="000B59B1">
        <w:rPr>
          <w:rFonts w:ascii="Arial" w:eastAsia="Times New Roman" w:hAnsi="Arial" w:cs="Arial"/>
          <w:sz w:val="24"/>
          <w:szCs w:val="24"/>
          <w:lang w:eastAsia="es-MX"/>
        </w:rPr>
        <w:t>AMECyD</w:t>
      </w:r>
      <w:proofErr w:type="spellEnd"/>
      <w:r w:rsidRPr="000B59B1">
        <w:rPr>
          <w:rFonts w:ascii="Arial" w:eastAsia="Times New Roman" w:hAnsi="Arial" w:cs="Arial"/>
          <w:sz w:val="24"/>
          <w:szCs w:val="24"/>
          <w:lang w:eastAsia="es-MX"/>
        </w:rPr>
        <w:t>.</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“Hoy México tiene mayor acceso a la Internet, en la región Sur-Sureste se está avanzando, y si impulsamos la educación continua con el uso de las tecnologías, capacitación y actualización, vamos a apoyar el crecimiento profesional de los mexicanos que viven en esta zona del país, por ello, hay que sumar esfuerzos”, manifestó.</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Durante el evento, la secretaria Académica de la UNACH, Marcela Iturbe Vargas, expresó que los temas de educación continua y a distancia representan una valiosa oportunidad para las universidades, pues ofrecen capacitación, formación y actualización a todos los profesionales.</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Luego de señalar que de acuerdo con el Proyecto Académico 2010-2014, del rector Jaime Valls Esponda, la UNACH trabaja en el fortalecimiento de la calidad educativa, subrayó la importancia de trabajar en equipo, “la Universidad está abierta para establecer y fortalecer estos lazos porque buscamos el desarrollo de nuestra región”.</w:t>
      </w:r>
    </w:p>
    <w:p w:rsidR="000B59B1" w:rsidRPr="000B59B1" w:rsidRDefault="000B59B1" w:rsidP="000B59B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59B1">
        <w:rPr>
          <w:rFonts w:ascii="Arial" w:eastAsia="Times New Roman" w:hAnsi="Arial" w:cs="Arial"/>
          <w:sz w:val="24"/>
          <w:szCs w:val="24"/>
          <w:lang w:eastAsia="es-MX"/>
        </w:rPr>
        <w:t xml:space="preserve">En el evento, donde se conocieron los avances y experiencias, participaron representantes de las Universidades de Tabasco, Tecnológica de Tabasco, </w:t>
      </w:r>
      <w:r w:rsidRPr="000B59B1">
        <w:rPr>
          <w:rFonts w:ascii="Arial" w:eastAsia="Times New Roman" w:hAnsi="Arial" w:cs="Arial"/>
          <w:sz w:val="24"/>
          <w:szCs w:val="24"/>
          <w:lang w:eastAsia="es-MX"/>
        </w:rPr>
        <w:lastRenderedPageBreak/>
        <w:t xml:space="preserve">Tecnológico de </w:t>
      </w:r>
      <w:proofErr w:type="spellStart"/>
      <w:r w:rsidRPr="000B59B1">
        <w:rPr>
          <w:rFonts w:ascii="Arial" w:eastAsia="Times New Roman" w:hAnsi="Arial" w:cs="Arial"/>
          <w:sz w:val="24"/>
          <w:szCs w:val="24"/>
          <w:lang w:eastAsia="es-MX"/>
        </w:rPr>
        <w:t>Usumacinta</w:t>
      </w:r>
      <w:proofErr w:type="spellEnd"/>
      <w:r w:rsidRPr="000B59B1">
        <w:rPr>
          <w:rFonts w:ascii="Arial" w:eastAsia="Times New Roman" w:hAnsi="Arial" w:cs="Arial"/>
          <w:sz w:val="24"/>
          <w:szCs w:val="24"/>
          <w:lang w:eastAsia="es-MX"/>
        </w:rPr>
        <w:t>, Politécnica del Golfo de México y, de Ciencias y Artes de Chiapas, del Instituto Tecnológico de Tuxtla Gutiérrez, de la Escuela de Trabajo Social, así como académicos de las Escuelas, Facultades y Centros de la UNACH.</w:t>
      </w:r>
    </w:p>
    <w:p w:rsidR="00513BB9" w:rsidRDefault="00513BB9" w:rsidP="000B59B1">
      <w:pPr>
        <w:jc w:val="both"/>
      </w:pPr>
    </w:p>
    <w:sectPr w:rsidR="00513BB9" w:rsidSect="00513B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C89"/>
    <w:multiLevelType w:val="multilevel"/>
    <w:tmpl w:val="7258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B59B1"/>
    <w:rsid w:val="000B59B1"/>
    <w:rsid w:val="00513B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59B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942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2012-06-20T17:31:00Z</dcterms:created>
  <dcterms:modified xsi:type="dcterms:W3CDTF">2012-06-20T17:34:00Z</dcterms:modified>
</cp:coreProperties>
</file>