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7C" w:rsidRDefault="00715E7C" w:rsidP="00715E7C">
      <w:pPr>
        <w:rPr>
          <w:rFonts w:ascii="Arial" w:hAnsi="Arial" w:cs="Arial"/>
          <w:b/>
          <w:bCs/>
          <w:color w:val="222222"/>
          <w:sz w:val="20"/>
          <w:szCs w:val="20"/>
        </w:rPr>
      </w:pPr>
      <w:r>
        <w:rPr>
          <w:rFonts w:ascii="Arial" w:hAnsi="Arial" w:cs="Arial"/>
          <w:b/>
          <w:bCs/>
          <w:color w:val="222222"/>
          <w:sz w:val="20"/>
          <w:szCs w:val="20"/>
        </w:rPr>
        <w:t>Avanza UNACH en calidad de servicios informáticos</w:t>
      </w:r>
      <w:r>
        <w:rPr>
          <w:rFonts w:ascii="Arial" w:hAnsi="Arial" w:cs="Arial"/>
          <w:b/>
          <w:bCs/>
          <w:color w:val="222222"/>
          <w:sz w:val="20"/>
          <w:szCs w:val="20"/>
        </w:rPr>
        <w:br/>
        <w:t> </w:t>
      </w:r>
      <w:r>
        <w:rPr>
          <w:rFonts w:ascii="Arial" w:hAnsi="Arial" w:cs="Arial"/>
          <w:b/>
          <w:bCs/>
          <w:color w:val="222222"/>
          <w:sz w:val="20"/>
          <w:szCs w:val="20"/>
        </w:rPr>
        <w:br/>
        <w:t>·        Se amplían estos beneficios a toda la población</w:t>
      </w:r>
      <w:r>
        <w:rPr>
          <w:rFonts w:ascii="Arial" w:hAnsi="Arial" w:cs="Arial"/>
          <w:b/>
          <w:bCs/>
          <w:color w:val="222222"/>
          <w:sz w:val="20"/>
          <w:szCs w:val="20"/>
        </w:rPr>
        <w:br/>
        <w:t> </w:t>
      </w:r>
      <w:r>
        <w:rPr>
          <w:rFonts w:ascii="Arial" w:hAnsi="Arial" w:cs="Arial"/>
          <w:b/>
          <w:bCs/>
          <w:color w:val="222222"/>
          <w:sz w:val="20"/>
          <w:szCs w:val="20"/>
        </w:rPr>
        <w:br/>
      </w:r>
    </w:p>
    <w:p w:rsidR="00320174" w:rsidRDefault="00715E7C" w:rsidP="00715E7C">
      <w:r>
        <w:rPr>
          <w:rFonts w:ascii="Arial" w:hAnsi="Arial" w:cs="Arial"/>
          <w:b/>
          <w:bCs/>
          <w:color w:val="222222"/>
          <w:sz w:val="20"/>
          <w:szCs w:val="20"/>
        </w:rPr>
        <w:t>A fin de brindar una atención integral a la comunidad universitaria y a la población en general en materia de informática, la Universidad Autónoma de Chiapas (UNACH), que encabeza el rector Jaime Valls Esponda, puso en marcha el Sistema en Línea denominado Centro de Atención a Usuarios de Tecnologías de Información y Comunicación.</w:t>
      </w:r>
      <w:r>
        <w:rPr>
          <w:rFonts w:ascii="Arial" w:hAnsi="Arial" w:cs="Arial"/>
          <w:b/>
          <w:bCs/>
          <w:color w:val="222222"/>
          <w:sz w:val="20"/>
          <w:szCs w:val="20"/>
        </w:rPr>
        <w:br/>
        <w:t> </w:t>
      </w:r>
      <w:r>
        <w:rPr>
          <w:rFonts w:ascii="Arial" w:hAnsi="Arial" w:cs="Arial"/>
          <w:b/>
          <w:bCs/>
          <w:color w:val="222222"/>
          <w:sz w:val="20"/>
          <w:szCs w:val="20"/>
        </w:rPr>
        <w:br/>
        <w:t>Al respecto, el coordinador de Tecnologías de Información (CTI) de la UNACH, José Samuel Ordaz Ruíz, informó que entre los servicios que se ofrecen al público externo a través de este Sistema en Línea, se encuentran capacitación tecnológica, préstamo de laboratorios, correo electrónico, transmisión en vivo por internet y videoconferencias.</w:t>
      </w:r>
      <w:r>
        <w:rPr>
          <w:rFonts w:ascii="Arial" w:hAnsi="Arial" w:cs="Arial"/>
          <w:b/>
          <w:bCs/>
          <w:color w:val="222222"/>
          <w:sz w:val="20"/>
          <w:szCs w:val="20"/>
        </w:rPr>
        <w:br/>
        <w:t> </w:t>
      </w:r>
      <w:r>
        <w:rPr>
          <w:rFonts w:ascii="Arial" w:hAnsi="Arial" w:cs="Arial"/>
          <w:b/>
          <w:bCs/>
          <w:color w:val="222222"/>
          <w:sz w:val="20"/>
          <w:szCs w:val="20"/>
        </w:rPr>
        <w:br/>
        <w:t>"Para la comunidad universitaria se ofrecen además de esos servicios, creación de página institucional, instalación y reporte de antivirus, diagnóstico de equipos, conectividad, diseño de carteles, trípticos y volantes virtuales", subrayó.</w:t>
      </w:r>
      <w:r>
        <w:rPr>
          <w:rFonts w:ascii="Arial" w:hAnsi="Arial" w:cs="Arial"/>
          <w:b/>
          <w:bCs/>
          <w:color w:val="222222"/>
          <w:sz w:val="20"/>
          <w:szCs w:val="20"/>
        </w:rPr>
        <w:br/>
        <w:t> </w:t>
      </w:r>
      <w:r>
        <w:rPr>
          <w:rFonts w:ascii="Arial" w:hAnsi="Arial" w:cs="Arial"/>
          <w:b/>
          <w:bCs/>
          <w:color w:val="222222"/>
          <w:sz w:val="20"/>
          <w:szCs w:val="20"/>
        </w:rPr>
        <w:br/>
        <w:t>Además, se ofrece el servicio de mantenimiento del sistema operativo de los equipos, dictamen técnico, aplicación web, seguridad en cómputo y cursos en línea a través de Educación a Distancia (EDUCAD), plataforma que la UNACH proporciona a todos sus maestros para que se apoyen en la implementación de las clases presenciales.</w:t>
      </w:r>
      <w:r>
        <w:rPr>
          <w:rFonts w:ascii="Arial" w:hAnsi="Arial" w:cs="Arial"/>
          <w:b/>
          <w:bCs/>
          <w:color w:val="222222"/>
          <w:sz w:val="20"/>
          <w:szCs w:val="20"/>
        </w:rPr>
        <w:br/>
        <w:t> </w:t>
      </w:r>
      <w:r>
        <w:rPr>
          <w:rFonts w:ascii="Arial" w:hAnsi="Arial" w:cs="Arial"/>
          <w:b/>
          <w:bCs/>
          <w:color w:val="222222"/>
          <w:sz w:val="20"/>
          <w:szCs w:val="20"/>
        </w:rPr>
        <w:br/>
        <w:t>Refirió que previo a la implementación de este sistema, personal de la CTI realizó un análisis de las actividades y servicios que la Coordinación proporciona a la comunidad universitaria, identificando los requerimientos particulares, con el fin de conocer los servicios que se requerían entregar.</w:t>
      </w:r>
      <w:r>
        <w:rPr>
          <w:rFonts w:ascii="Arial" w:hAnsi="Arial" w:cs="Arial"/>
          <w:b/>
          <w:bCs/>
          <w:color w:val="222222"/>
          <w:sz w:val="20"/>
          <w:szCs w:val="20"/>
        </w:rPr>
        <w:br/>
        <w:t> </w:t>
      </w:r>
      <w:r>
        <w:rPr>
          <w:rFonts w:ascii="Arial" w:hAnsi="Arial" w:cs="Arial"/>
          <w:b/>
          <w:bCs/>
          <w:color w:val="222222"/>
          <w:sz w:val="20"/>
          <w:szCs w:val="20"/>
        </w:rPr>
        <w:br/>
        <w:t>"Este sistema innovador dentro de la Universidad permite la interacción en línea entre el usuario y el área de soporte correspondiente, de la Coordinación de Tecnologías de Información, agilizando de esta forma los tiempos de respuesta a los servicios solicitados, dando así un servicio de calidad", puntualizó.</w:t>
      </w:r>
      <w:r>
        <w:rPr>
          <w:rFonts w:ascii="Arial" w:hAnsi="Arial" w:cs="Arial"/>
          <w:b/>
          <w:bCs/>
          <w:color w:val="222222"/>
          <w:sz w:val="20"/>
          <w:szCs w:val="20"/>
        </w:rPr>
        <w:br/>
        <w:t> </w:t>
      </w:r>
      <w:r>
        <w:rPr>
          <w:rFonts w:ascii="Arial" w:hAnsi="Arial" w:cs="Arial"/>
          <w:b/>
          <w:bCs/>
          <w:color w:val="222222"/>
          <w:sz w:val="20"/>
          <w:szCs w:val="20"/>
        </w:rPr>
        <w:br/>
        <w:t>Finalmente, invitó a los usuarios externos de la Universidad, interesados en conocer este servicio, a comunicarse a la Unidad de Servicios de Internet al teléfono 617 80 28, extensión 1304, o bien dirigirse a las instalaciones de la CTI ubicadas en boulevard Belisario Domínguez, kilómetro 1080, Colina Universitaria.</w:t>
      </w:r>
    </w:p>
    <w:sectPr w:rsidR="00320174" w:rsidSect="003201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15E7C"/>
    <w:rsid w:val="00320174"/>
    <w:rsid w:val="00715E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1942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2012-05-18T14:08:00Z</dcterms:created>
  <dcterms:modified xsi:type="dcterms:W3CDTF">2012-05-18T14:09:00Z</dcterms:modified>
</cp:coreProperties>
</file>