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E" w:rsidRPr="0071552E" w:rsidRDefault="0071552E" w:rsidP="00715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Promueve UNACH cultura de respeto a la mujer y la equidad de género</w:t>
      </w:r>
    </w:p>
    <w:p w:rsidR="0071552E" w:rsidRPr="0071552E" w:rsidRDefault="0071552E" w:rsidP="00715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Organiza Congreso en ocasión al Día Internacional por la Salud de la Mujer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fin de promover el respeto y cuidado de la salud de la mujer, la Universidad Autónoma de Chiapas (UNACH) organiza el Congreso "Mujeres, Salud y Calidad de Vida", a efectuarse los días 24 y 25 de mayo en Tuxtla Gutiérrez, informó la coordinadora del Programa Universitario de Género, Enriqueta </w:t>
      </w:r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Burelo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Melgar.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Detalló que el evento que se realizará en la Biblioteca Central Universitaria, forma parte de las actividades alusivas al Día Internacional por la Salud de la Mujer, y dan cumplimiento a las políticas que en la materia establece el Proyecto Académico "Generación y Gestión para la Innovación", que impulsa el rector Jaime Valls </w:t>
      </w:r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Esponda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Señaló que el Día Internacional por la Salud de la Mujer, fue instituido el 28 de mayo de 1987 a iniciativa de la Red Mundial de Mujeres por los Derechos Reproductivos (RMMDR) en América Latina, con el propósito de prevenir la mortalidad y morbilidad de este sector de la población.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La coordinadora del Programa Universitario de Género, comentó que durante dos días se desarrollarán conferencias con la participación de especialistas, a la vez que se realizarán talleres donde se abordarán temas sobre salud emocional, derecho a decidir, sexualidad, trabajo y violencia.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el ciclo de conferencias, se contará con la participación de la académica e investigadora </w:t>
      </w:r>
      <w:proofErr w:type="gram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de</w:t>
      </w:r>
      <w:proofErr w:type="gram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Universidad Nacional Autónoma de México (UNAM), Marcela </w:t>
      </w:r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Lagarde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de la subdirectora de Competencias en Salud de la Secretaría de Salud Federal, Claudia Meza Dávila, la sexóloga Georgina Sánchez y el teólogo Fray Julián </w:t>
      </w:r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Cruzalta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Informó que el día 24 de mayo, a partir de las 16:00 horas, se llevarán a cabo los talleres, mientras que a las 19:00 horas se presentará la obra discográfica de poemas musicalizados "El rescate del mundo de Rosario Castellanos", y el día 25 de mayo se realizará un seminario a cargo de la psicoanalista y autora del libro "El malestar de las mujeres", Mabel </w:t>
      </w:r>
      <w:bookmarkStart w:id="0" w:name="_GoBack"/>
      <w:bookmarkEnd w:id="0"/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Burín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Luego de señalar que también participarán el Colectivo Feminista Mercedes Olivera, La Red por los Derechos Sexuales y Reproductivos, Fundación Marie </w:t>
      </w:r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Stopes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Global </w:t>
      </w:r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Found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Woman</w:t>
      </w:r>
      <w:proofErr w:type="spellEnd"/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, entre otras, indicó que los interesados pueden obtener más información en el Departamento de Género de la UNACH, teléfono 612 48 93, extensión 113.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71552E" w:rsidRPr="0071552E" w:rsidRDefault="0071552E" w:rsidP="0071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1552E">
        <w:rPr>
          <w:rFonts w:ascii="Times New Roman" w:eastAsia="Times New Roman" w:hAnsi="Times New Roman" w:cs="Times New Roman"/>
          <w:sz w:val="24"/>
          <w:szCs w:val="24"/>
          <w:lang w:eastAsia="es-MX"/>
        </w:rPr>
        <w:t>Este Congreso "Mujeres, Salud y Calidad de Vida", cobra mayor relevancia ya que de acuerdo con el Instituto Nacional de Estadística y Geografía (INEGI),  Chiapas es la séptima entidad más poblada del país, donde casi dos millones y medio de habitantes son mujeres.</w:t>
      </w:r>
    </w:p>
    <w:p w:rsidR="005A035C" w:rsidRDefault="005A035C"/>
    <w:sectPr w:rsidR="005A0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915"/>
    <w:multiLevelType w:val="multilevel"/>
    <w:tmpl w:val="F56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E"/>
    <w:rsid w:val="005A035C"/>
    <w:rsid w:val="00627A1C"/>
    <w:rsid w:val="0071552E"/>
    <w:rsid w:val="00B0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2252</Characters>
  <Application>Microsoft Office Word</Application>
  <DocSecurity>0</DocSecurity>
  <Lines>18</Lines>
  <Paragraphs>5</Paragraphs>
  <ScaleCrop>false</ScaleCrop>
  <Company>Hewlett-Packard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</dc:creator>
  <cp:lastModifiedBy>Gildardo</cp:lastModifiedBy>
  <cp:revision>1</cp:revision>
  <dcterms:created xsi:type="dcterms:W3CDTF">2012-05-17T01:24:00Z</dcterms:created>
  <dcterms:modified xsi:type="dcterms:W3CDTF">2012-05-17T01:24:00Z</dcterms:modified>
</cp:coreProperties>
</file>