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AE" w:rsidRPr="00381CAE" w:rsidRDefault="00381CAE" w:rsidP="0038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81CA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Será UNACH sede del Foro Internacional "Desarrollo e Interculturalidad"</w:t>
      </w:r>
    </w:p>
    <w:p w:rsidR="00381CAE" w:rsidRPr="00381CAE" w:rsidRDefault="00381CAE" w:rsidP="0038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81CAE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381CAE" w:rsidRPr="00381CAE" w:rsidRDefault="00381CAE" w:rsidP="00381C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81CAE">
        <w:rPr>
          <w:rFonts w:ascii="Times New Roman" w:eastAsia="Times New Roman" w:hAnsi="Times New Roman" w:cs="Times New Roman"/>
          <w:sz w:val="24"/>
          <w:szCs w:val="24"/>
          <w:lang w:eastAsia="es-MX"/>
        </w:rPr>
        <w:t>Se reunirán investigadores de varios países en la Facultad de Derecho</w:t>
      </w:r>
    </w:p>
    <w:p w:rsidR="00381CAE" w:rsidRPr="00381CAE" w:rsidRDefault="00381CAE" w:rsidP="00381C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81CAE">
        <w:rPr>
          <w:rFonts w:ascii="Times New Roman" w:eastAsia="Times New Roman" w:hAnsi="Times New Roman" w:cs="Times New Roman"/>
          <w:sz w:val="24"/>
          <w:szCs w:val="24"/>
          <w:lang w:eastAsia="es-MX"/>
        </w:rPr>
        <w:t>Pretenden crear Red Latinoamericana sobre Asuntos Indígenas</w:t>
      </w:r>
    </w:p>
    <w:p w:rsidR="00A2153B" w:rsidRDefault="00381CAE" w:rsidP="00381CAE">
      <w:pPr>
        <w:jc w:val="both"/>
      </w:pPr>
      <w:r w:rsidRPr="00381CAE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  <w:r w:rsidRPr="00381CA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Con la participación de investigadores de varios países y de especialistas en temas del desarrollo de los pueblos indígenas se realizará el Segundo Foro Internacional "Desarrollo e Interculturalidad: Procesos sociales y académicos en Latinoamérica", que organiza la Universidad Autónoma de Chiapas.</w:t>
      </w:r>
      <w:r w:rsidRPr="00381CA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381CA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El coordinador de este evento y docente de la Facultad de Ciencias Sociales, Jorge Magaña, dio a conocer que este foro se efectuará los días 8 y 9 de mayo, en la Facultad de Derecho de San Cristóbal de Las Casas, y su realización responde a las políticas de internacionalización que promueve el rector Jaime Valls Esponda.</w:t>
      </w:r>
      <w:r w:rsidRPr="00381CA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381CA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Explicó que entre los objetivos de este encuentro destacan el dar continuidad a los trabajos efectuados en el Primer Foro que tuvo lugar en Venezuela e intercambiar experiencias sobre asuntos indígenas e interculturalidad.</w:t>
      </w:r>
      <w:r w:rsidRPr="00381CA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381CA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Mencionó que participarán en este Segundo Foro, estudiosos del Grupo de Trabajo sobre Asuntos Indígenas (GTAI) de la Universidad de Los Andes, Venezuela e investigadores-docentes del Cuerpo Académico de Estudios Mesoamericanos (CAEME) de la Universidad Autónoma de Chiapas.</w:t>
      </w:r>
      <w:r w:rsidRPr="00381CA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381CA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Agregó que en el evento que comenzará mañana martes, también se contará con la intervención de </w:t>
      </w:r>
      <w:proofErr w:type="spellStart"/>
      <w:r w:rsidRPr="00381CAE">
        <w:rPr>
          <w:rFonts w:ascii="Times New Roman" w:eastAsia="Times New Roman" w:hAnsi="Times New Roman" w:cs="Times New Roman"/>
          <w:sz w:val="24"/>
          <w:szCs w:val="24"/>
          <w:lang w:eastAsia="es-MX"/>
        </w:rPr>
        <w:t>exmiembros</w:t>
      </w:r>
      <w:proofErr w:type="spellEnd"/>
      <w:r w:rsidRPr="00381CA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del Mecanismo de Expertos de las Naciones Unidas, con quienes se buscará la creación de la Red Latinoamericana de Trabajo sobre Asuntos Indígenas.</w:t>
      </w:r>
      <w:r w:rsidRPr="00381CA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381CA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Durante dos días, los participantes analizarán los avances que convergen en torno al tema indígena, profundizarán sobre las dificultades en cuanto al desarrollo de las prácticas asociadas a este asunto, conocerán a fondo el nivel, calidad y magnitud de las experiencias en Venezuela y México, a fin de establecer una comparación con lo hecho en otras regiones y lugares.</w:t>
      </w:r>
      <w:r w:rsidRPr="00381CA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381CA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De acuerdo con datos del año 2010, del Instituto Nacional de Estadística y Geografía, en Chiapas existe un millón 141 mil 499 personas mayores de 5 años que hablan alguna lengua indígena, lo que representa el 27 por ciento de la población total de la entidad.</w:t>
      </w:r>
      <w:r w:rsidRPr="00381CA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381CA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81CAE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Las lenguas que registran el mayor número de hablantes son: Tzeltal, tzotzil, chol y zoque, lo que demuestra la importancia sobre el estudio de este tema en beneficio del desarrollo del estado. </w:t>
      </w:r>
    </w:p>
    <w:sectPr w:rsidR="00A2153B" w:rsidSect="00A215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1A6E"/>
    <w:multiLevelType w:val="multilevel"/>
    <w:tmpl w:val="5154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81CAE"/>
    <w:rsid w:val="00381CAE"/>
    <w:rsid w:val="00A2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2012-05-08T16:55:00Z</dcterms:created>
  <dcterms:modified xsi:type="dcterms:W3CDTF">2012-05-08T16:59:00Z</dcterms:modified>
</cp:coreProperties>
</file>