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6D" w:rsidRDefault="00F1066D" w:rsidP="00F1066D">
      <w:pPr>
        <w:pStyle w:val="NormalWeb"/>
        <w:jc w:val="center"/>
      </w:pPr>
      <w:r>
        <w:rPr>
          <w:rFonts w:ascii="Arial" w:hAnsi="Arial" w:cs="Arial"/>
          <w:b/>
          <w:bCs/>
        </w:rPr>
        <w:t>Creación del Centro Internacional de Física Teórica coloca a UNACH a la vanguardia en Latinoamérica</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Con la próxima apertura en México de una de las dos sedes del Centro Internacional de Física Teórica (ICTP), de Trieste, Italia, la Universidad Autónoma de Chiapas se coloca a la vanguardia en materia de ciencia y tecnología, coincidieron en afirmar directivos de instituciones de educación superior en el país, integrantes de la Asociación Nacional de Facultades y Escuelas de Ingeniería (ANFEI).</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En entrevista, el director de la Unidad Profesional Interdisciplinaria en Ingeniería y Tecnología Avanzada del Instituto Politécnico Nacional, Rafael Carballo Domínguez, manifestó que esta institución a través del Centro de Investigación y de Estudios Avanzados del IPN (</w:t>
      </w:r>
      <w:proofErr w:type="spellStart"/>
      <w:r>
        <w:rPr>
          <w:rFonts w:ascii="Arial" w:hAnsi="Arial" w:cs="Arial"/>
        </w:rPr>
        <w:t>Cinvestav</w:t>
      </w:r>
      <w:proofErr w:type="spellEnd"/>
      <w:r>
        <w:rPr>
          <w:rFonts w:ascii="Arial" w:hAnsi="Arial" w:cs="Arial"/>
        </w:rPr>
        <w:t xml:space="preserve">), avaló la realización de este proyecto en Chiapas por su ubicación geográfica en la región. </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 xml:space="preserve">Comentó que investigadores de la Escuela de Física y del </w:t>
      </w:r>
      <w:proofErr w:type="spellStart"/>
      <w:r>
        <w:rPr>
          <w:rFonts w:ascii="Arial" w:hAnsi="Arial" w:cs="Arial"/>
        </w:rPr>
        <w:t>Cinvestav</w:t>
      </w:r>
      <w:proofErr w:type="spellEnd"/>
      <w:r>
        <w:rPr>
          <w:rFonts w:ascii="Arial" w:hAnsi="Arial" w:cs="Arial"/>
        </w:rPr>
        <w:t xml:space="preserve"> desarrollan trabajos en la rama de la ciencia en Centros de Alemania y Estados Unidos, y ahora con esta nueva sede del ICTP en Chiapas, “nuestros científicos podrán aportar y desarrollar ciencia y tecnología en un ambiente sin precedente en América Latina”. </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Por su parte, Jesús Montemayor Villela, de la Facultad de Ingeniería Civil de la Universidad de Nuevo León, dijo que este logro alcanzado por la administración  del rector de la Universidad Autónoma de Chiapas, Jaime Valls Esponda, redundará en beneficios para México y países vecinos.</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A su vez, Esteban Báez Villarreal, de la Facultad de Ingeniería Mecánica y Eléctrica de la Universidad de Nuevo León, opinó que la vinculación que se dará entre investigadores, docentes y alumnos del Centro en Chiapas, arrojará importantes beneficios para las nuevas generaciones de profesionistas que se formarán en las aulas.</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lastRenderedPageBreak/>
        <w:t>De igual manera, José Padilla Ibarra, de la Universidad de Sonora, consideró que la decisión del rector de la UNACH por instaurar un Centro tan importante, dentro de la Universidad, favorecerá a la educación superior aportándole un enfoque científico a las ciencias exactas, “la física y las matemáticas son ciencias básicas para formar profesionistas de calidad en cualquier rama de la ingeniería”.</w:t>
      </w:r>
    </w:p>
    <w:p w:rsidR="00F1066D" w:rsidRDefault="00F1066D" w:rsidP="00F1066D">
      <w:pPr>
        <w:pStyle w:val="NormalWeb"/>
        <w:jc w:val="both"/>
      </w:pPr>
      <w:r>
        <w:rPr>
          <w:rFonts w:ascii="Arial" w:hAnsi="Arial" w:cs="Arial"/>
        </w:rPr>
        <w:t> </w:t>
      </w:r>
    </w:p>
    <w:p w:rsidR="00F1066D" w:rsidRDefault="00F1066D" w:rsidP="00F1066D">
      <w:pPr>
        <w:pStyle w:val="NormalWeb"/>
        <w:jc w:val="both"/>
      </w:pPr>
      <w:r>
        <w:rPr>
          <w:rFonts w:ascii="Arial" w:hAnsi="Arial" w:cs="Arial"/>
        </w:rPr>
        <w:t>Sobre el mismo tema, el secretario Ejecutivo de la ANFEI y representante de la Universidad Autónoma de Yucatán, Mario Ignacio Gómez Mejía, sostuvo que la física es un área básica para el desarrollo tecnológico, por lo que la creación de un Centro de este tipo en México contribuirá además a la formación científica del país, que garantizará la preparación de ingenieros de calidad.</w:t>
      </w:r>
    </w:p>
    <w:p w:rsidR="00F1066D" w:rsidRDefault="00F1066D" w:rsidP="00F1066D">
      <w:pPr>
        <w:pStyle w:val="NormalWeb"/>
        <w:shd w:val="clear" w:color="auto" w:fill="FFFFFF"/>
      </w:pPr>
      <w:r>
        <w:rPr>
          <w:rFonts w:ascii="Tahoma" w:hAnsi="Tahoma" w:cs="Tahoma"/>
          <w:color w:val="2A2A2A"/>
          <w:sz w:val="20"/>
          <w:szCs w:val="20"/>
        </w:rPr>
        <w:t> </w:t>
      </w:r>
    </w:p>
    <w:p w:rsidR="00F1066D" w:rsidRDefault="00F1066D" w:rsidP="00F1066D">
      <w:pPr>
        <w:pStyle w:val="NormalWeb"/>
        <w:shd w:val="clear" w:color="auto" w:fill="FFFFFF"/>
        <w:jc w:val="both"/>
      </w:pPr>
      <w:r>
        <w:rPr>
          <w:rFonts w:ascii="Arial" w:hAnsi="Arial" w:cs="Arial"/>
          <w:color w:val="2A2A2A"/>
        </w:rPr>
        <w:t xml:space="preserve">Los integrantes de la Asociación Nacional de Facultades y Escuelas de Ingeniería (ANFEI), que se reunieron en Tuxtla Gutiérrez, coincidieron que con la creación de este Centro </w:t>
      </w:r>
      <w:r>
        <w:rPr>
          <w:rFonts w:ascii="Arial" w:hAnsi="Arial" w:cs="Arial"/>
        </w:rPr>
        <w:t>Internacional de Física Teórica (ICTP)</w:t>
      </w:r>
      <w:r>
        <w:rPr>
          <w:rFonts w:ascii="Arial" w:hAnsi="Arial" w:cs="Arial"/>
          <w:color w:val="2A2A2A"/>
        </w:rPr>
        <w:t xml:space="preserve">, se da un gran paso y al mismo tiempo se </w:t>
      </w:r>
      <w:proofErr w:type="gramStart"/>
      <w:r>
        <w:rPr>
          <w:rFonts w:ascii="Arial" w:hAnsi="Arial" w:cs="Arial"/>
          <w:color w:val="2A2A2A"/>
        </w:rPr>
        <w:t>abre</w:t>
      </w:r>
      <w:proofErr w:type="gramEnd"/>
      <w:r>
        <w:rPr>
          <w:rFonts w:ascii="Arial" w:hAnsi="Arial" w:cs="Arial"/>
          <w:color w:val="2A2A2A"/>
        </w:rPr>
        <w:t xml:space="preserve"> un espacio fundamental para la ciencia no solo en México, sino también para Centroamérica y el Caribe.  </w:t>
      </w:r>
    </w:p>
    <w:p w:rsidR="009E4936" w:rsidRDefault="009E4936"/>
    <w:sectPr w:rsidR="009E4936" w:rsidSect="009E49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1066D"/>
    <w:rsid w:val="009E4936"/>
    <w:rsid w:val="00F106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06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94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2012-04-23T14:16:00Z</dcterms:created>
  <dcterms:modified xsi:type="dcterms:W3CDTF">2012-04-23T14:20:00Z</dcterms:modified>
</cp:coreProperties>
</file>