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FE" w:rsidRPr="005567FE" w:rsidRDefault="005567FE" w:rsidP="0055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En el Campus IV de la UNACH 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Inicia curso para capacitar y fortalecer a investigadores de áreas epidemiológicas</w:t>
      </w:r>
    </w:p>
    <w:p w:rsidR="005567FE" w:rsidRPr="005567FE" w:rsidRDefault="005567FE" w:rsidP="00556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 Se realiza durante tres días en el Centro de Estudios Avanzados y Extensión de Tapachula</w:t>
      </w:r>
    </w:p>
    <w:p w:rsidR="005567FE" w:rsidRPr="005567FE" w:rsidRDefault="005567FE" w:rsidP="0055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Tapachula, Chiapas.- La Universidad Autónoma de Chiapas (UNACH), a través de la Dirección General de Investigación y Posgrado, y el Consorcio de Ciencias para la Salud, con sede en esta ciudad, inició el Curso “Principios de las investigaciones epidemiológicas y medición del efecto-causalidad”.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  <w:t>La investigadora del Centro Mesoamericano de Estudios en Salud Pública y Desastres (CEMESAD), de la UNACH, Rosa Margarita Durán García, explicó que el curso que se desarrolla en el Centro de Estudios Avanzados y Extensión (</w:t>
      </w:r>
      <w:proofErr w:type="spellStart"/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CEAyE</w:t>
      </w:r>
      <w:proofErr w:type="spellEnd"/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), se diseñó para fortalecer la evaluación de las investigaciones de los profesionales que trabajan en áreas epidemiológicas.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Indicó que este curso que propone contribuir a la formación de investigadores, tiene como objetivo aplicar métodos básicos de la investigación, así como conocer el significado, cálculo, interpretación y diseño de algunas mediciones del efecto epidemiológico.  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Señaló que con el apoyo del rector Jaime Valls Esponda, la UNACH pretende a través de este espacio capacitar y fortalecer a los investigadores, que los ubique a la altura de otros de las mejores universidades de México, y resaltó la importancia de involucrar a especialistas de otras ramas de la salud relacionados con las diversas enfermedades que afectan a la población.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Por su parte, la también docente e investigadora del mismo Centro, Karina del Carmen Trujillo Murillo, expresó que la realización de este curso permitirá a los participantes adquirir mayores conocimientos, conceptos básicos y principios que sustentan las investigaciones epidemiológicas.</w:t>
      </w:r>
    </w:p>
    <w:p w:rsidR="005567FE" w:rsidRPr="005567FE" w:rsidRDefault="005567FE" w:rsidP="00556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Sostuvo que este curso, que se realiza durante tres días, aportará los conocimientos </w:t>
      </w:r>
      <w:proofErr w:type="gramStart"/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necesarios</w:t>
      </w:r>
      <w:proofErr w:type="gramEnd"/>
      <w:r w:rsidRPr="005567F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para la atención de los problemas que aquejan a la comunidad y donde la Universidad busca contribuir a su solución, tal como lo establece el Proyecto Académico “Generación y Gestión para la Innovación”, en lo que se refiere a la transformación de los procesos y servicios universitarios, concluyó. </w:t>
      </w:r>
    </w:p>
    <w:p w:rsidR="001E7651" w:rsidRDefault="001E7651" w:rsidP="005567FE">
      <w:pPr>
        <w:jc w:val="both"/>
      </w:pPr>
    </w:p>
    <w:sectPr w:rsidR="001E7651" w:rsidSect="001E7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5E40"/>
    <w:multiLevelType w:val="multilevel"/>
    <w:tmpl w:val="B68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567FE"/>
    <w:rsid w:val="001E7651"/>
    <w:rsid w:val="0055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2012-03-14T14:59:00Z</dcterms:created>
  <dcterms:modified xsi:type="dcterms:W3CDTF">2012-03-14T14:59:00Z</dcterms:modified>
</cp:coreProperties>
</file>