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D9" w:rsidRPr="00B01FD9" w:rsidRDefault="00B01FD9" w:rsidP="00B01FD9">
      <w:pPr>
        <w:spacing w:after="0" w:line="240" w:lineRule="auto"/>
        <w:jc w:val="center"/>
        <w:rPr>
          <w:rFonts w:ascii="Times New Roman" w:eastAsia="Times New Roman" w:hAnsi="Times New Roman" w:cs="Times New Roman"/>
          <w:sz w:val="24"/>
          <w:szCs w:val="24"/>
          <w:lang w:eastAsia="es-MX"/>
        </w:rPr>
      </w:pPr>
      <w:proofErr w:type="spellStart"/>
      <w:r w:rsidRPr="00B01FD9">
        <w:rPr>
          <w:rFonts w:ascii="Times New Roman" w:eastAsia="Times New Roman" w:hAnsi="Times New Roman" w:cs="Times New Roman"/>
          <w:sz w:val="24"/>
          <w:szCs w:val="24"/>
          <w:u w:val="single"/>
          <w:lang w:eastAsia="es-MX"/>
        </w:rPr>
        <w:t>IniciaCon</w:t>
      </w:r>
      <w:proofErr w:type="spellEnd"/>
      <w:r w:rsidRPr="00B01FD9">
        <w:rPr>
          <w:rFonts w:ascii="Times New Roman" w:eastAsia="Times New Roman" w:hAnsi="Times New Roman" w:cs="Times New Roman"/>
          <w:sz w:val="24"/>
          <w:szCs w:val="24"/>
          <w:u w:val="single"/>
          <w:lang w:eastAsia="es-MX"/>
        </w:rPr>
        <w:t xml:space="preserve"> la presencia del rector Jaime Valls Esponda</w:t>
      </w:r>
    </w:p>
    <w:p w:rsidR="00B01FD9" w:rsidRPr="00B01FD9" w:rsidRDefault="00B01FD9" w:rsidP="00B01FD9">
      <w:pPr>
        <w:spacing w:after="0" w:line="240" w:lineRule="auto"/>
        <w:rPr>
          <w:rFonts w:ascii="Times New Roman" w:eastAsia="Times New Roman" w:hAnsi="Times New Roman" w:cs="Times New Roman"/>
          <w:sz w:val="24"/>
          <w:szCs w:val="24"/>
          <w:lang w:eastAsia="es-MX"/>
        </w:rPr>
      </w:pPr>
      <w:r w:rsidRPr="00B01FD9">
        <w:rPr>
          <w:rFonts w:ascii="Arial" w:eastAsia="Times New Roman" w:hAnsi="Arial" w:cs="Arial"/>
          <w:b/>
          <w:bCs/>
          <w:sz w:val="28"/>
          <w:lang w:eastAsia="es-MX"/>
        </w:rPr>
        <w:t>Inicia en la UNACH instalación de luminarias ecológicas en el Circuito Universitario en Tuxtla Gutiérrez</w:t>
      </w:r>
    </w:p>
    <w:p w:rsidR="00B01FD9" w:rsidRPr="00B01FD9" w:rsidRDefault="00B01FD9" w:rsidP="00B01FD9">
      <w:pPr>
        <w:spacing w:after="0" w:line="240" w:lineRule="auto"/>
        <w:jc w:val="center"/>
        <w:rPr>
          <w:rFonts w:ascii="Times New Roman" w:eastAsia="Times New Roman" w:hAnsi="Times New Roman" w:cs="Times New Roman"/>
          <w:sz w:val="24"/>
          <w:szCs w:val="24"/>
          <w:lang w:eastAsia="es-MX"/>
        </w:rPr>
      </w:pPr>
      <w:r w:rsidRPr="00B01FD9">
        <w:rPr>
          <w:rFonts w:ascii="Arial" w:eastAsia="Times New Roman" w:hAnsi="Arial" w:cs="Arial"/>
          <w:b/>
          <w:bCs/>
          <w:sz w:val="24"/>
          <w:szCs w:val="24"/>
          <w:u w:val="single"/>
          <w:lang w:eastAsia="es-MX"/>
        </w:rPr>
        <w:t> </w:t>
      </w:r>
      <w:r w:rsidRPr="00B01FD9">
        <w:rPr>
          <w:rFonts w:ascii="Arial" w:eastAsia="Times New Roman" w:hAnsi="Arial" w:cs="Arial"/>
          <w:b/>
          <w:bCs/>
          <w:sz w:val="24"/>
          <w:szCs w:val="24"/>
          <w:lang w:eastAsia="es-MX"/>
        </w:rPr>
        <w:t> </w:t>
      </w:r>
    </w:p>
    <w:p w:rsidR="00B01FD9" w:rsidRPr="00B01FD9" w:rsidRDefault="00B01FD9" w:rsidP="00B01FD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B01FD9">
        <w:rPr>
          <w:rFonts w:ascii="Times New Roman" w:eastAsia="Times New Roman" w:hAnsi="Times New Roman" w:cs="Times New Roman"/>
          <w:sz w:val="24"/>
          <w:szCs w:val="24"/>
          <w:lang w:eastAsia="es-MX"/>
        </w:rPr>
        <w:t>El propósito, garantizar la seguridad de la comunidad universitaria</w:t>
      </w:r>
    </w:p>
    <w:p w:rsidR="00B01FD9" w:rsidRPr="00B01FD9" w:rsidRDefault="00B01FD9" w:rsidP="00B01FD9">
      <w:pPr>
        <w:spacing w:after="0" w:line="240" w:lineRule="auto"/>
        <w:jc w:val="both"/>
        <w:rPr>
          <w:rFonts w:ascii="Times New Roman" w:eastAsia="Times New Roman" w:hAnsi="Times New Roman" w:cs="Times New Roman"/>
          <w:sz w:val="24"/>
          <w:szCs w:val="24"/>
          <w:lang w:eastAsia="es-MX"/>
        </w:rPr>
      </w:pPr>
      <w:r w:rsidRPr="00B01FD9">
        <w:rPr>
          <w:rFonts w:ascii="Arial" w:eastAsia="Times New Roman" w:hAnsi="Arial" w:cs="Arial"/>
          <w:sz w:val="24"/>
          <w:szCs w:val="24"/>
          <w:lang w:eastAsia="es-MX"/>
        </w:rPr>
        <w:t xml:space="preserve">En atención a las solicitudes de la comunidad universitaria, el rector de la Universidad Autónoma de Chiapas (UNACH), Jaime Valls Esponda, puso en marcha los trabajos de instalación de 100 luminarias de alumbrado público sobre el Circuito Universitario del Campus I, en Tuxtla Gutiérrez, para seguridad de estudiantes, académicos y personal administrativo. </w:t>
      </w:r>
    </w:p>
    <w:p w:rsidR="00B01FD9" w:rsidRPr="00B01FD9" w:rsidRDefault="00B01FD9" w:rsidP="00B01FD9">
      <w:pPr>
        <w:spacing w:after="0" w:line="240" w:lineRule="auto"/>
        <w:jc w:val="both"/>
        <w:rPr>
          <w:rFonts w:ascii="Times New Roman" w:eastAsia="Times New Roman" w:hAnsi="Times New Roman" w:cs="Times New Roman"/>
          <w:sz w:val="24"/>
          <w:szCs w:val="24"/>
          <w:lang w:eastAsia="es-MX"/>
        </w:rPr>
      </w:pPr>
      <w:r w:rsidRPr="00B01FD9">
        <w:rPr>
          <w:rFonts w:ascii="Arial" w:eastAsia="Times New Roman" w:hAnsi="Arial" w:cs="Arial"/>
          <w:sz w:val="24"/>
          <w:szCs w:val="24"/>
          <w:lang w:eastAsia="es-MX"/>
        </w:rPr>
        <w:t> </w:t>
      </w:r>
    </w:p>
    <w:p w:rsidR="00B01FD9" w:rsidRPr="00B01FD9" w:rsidRDefault="00B01FD9" w:rsidP="00B01FD9">
      <w:pPr>
        <w:spacing w:after="0" w:line="240" w:lineRule="auto"/>
        <w:jc w:val="both"/>
        <w:rPr>
          <w:rFonts w:ascii="Times New Roman" w:eastAsia="Times New Roman" w:hAnsi="Times New Roman" w:cs="Times New Roman"/>
          <w:sz w:val="24"/>
          <w:szCs w:val="24"/>
          <w:lang w:eastAsia="es-MX"/>
        </w:rPr>
      </w:pPr>
      <w:r w:rsidRPr="00B01FD9">
        <w:rPr>
          <w:rFonts w:ascii="Arial" w:eastAsia="Times New Roman" w:hAnsi="Arial" w:cs="Arial"/>
          <w:sz w:val="24"/>
          <w:szCs w:val="24"/>
          <w:lang w:eastAsia="es-MX"/>
        </w:rPr>
        <w:t xml:space="preserve">Sobre el tema, el rector Valls Esponda informó que estas nuevas luminarias son consideradas ecológicas, dado que su energía y funcionamiento deriva de la utilización de paneles solares, respondiendo así a las políticas que en la materia dictan </w:t>
      </w:r>
      <w:proofErr w:type="gramStart"/>
      <w:r w:rsidRPr="00B01FD9">
        <w:rPr>
          <w:rFonts w:ascii="Arial" w:eastAsia="Times New Roman" w:hAnsi="Arial" w:cs="Arial"/>
          <w:sz w:val="24"/>
          <w:szCs w:val="24"/>
          <w:lang w:eastAsia="es-MX"/>
        </w:rPr>
        <w:t>los gobiernos estatal</w:t>
      </w:r>
      <w:proofErr w:type="gramEnd"/>
      <w:r w:rsidRPr="00B01FD9">
        <w:rPr>
          <w:rFonts w:ascii="Arial" w:eastAsia="Times New Roman" w:hAnsi="Arial" w:cs="Arial"/>
          <w:sz w:val="24"/>
          <w:szCs w:val="24"/>
          <w:lang w:eastAsia="es-MX"/>
        </w:rPr>
        <w:t xml:space="preserve"> y federal.</w:t>
      </w:r>
    </w:p>
    <w:p w:rsidR="00B01FD9" w:rsidRPr="00B01FD9" w:rsidRDefault="00B01FD9" w:rsidP="00B01FD9">
      <w:pPr>
        <w:spacing w:after="0" w:line="240" w:lineRule="auto"/>
        <w:jc w:val="both"/>
        <w:rPr>
          <w:rFonts w:ascii="Times New Roman" w:eastAsia="Times New Roman" w:hAnsi="Times New Roman" w:cs="Times New Roman"/>
          <w:sz w:val="24"/>
          <w:szCs w:val="24"/>
          <w:lang w:eastAsia="es-MX"/>
        </w:rPr>
      </w:pPr>
      <w:r w:rsidRPr="00B01FD9">
        <w:rPr>
          <w:rFonts w:ascii="Arial" w:eastAsia="Times New Roman" w:hAnsi="Arial" w:cs="Arial"/>
          <w:sz w:val="24"/>
          <w:szCs w:val="24"/>
          <w:lang w:eastAsia="es-MX"/>
        </w:rPr>
        <w:t> </w:t>
      </w:r>
    </w:p>
    <w:p w:rsidR="00B01FD9" w:rsidRPr="00B01FD9" w:rsidRDefault="00B01FD9" w:rsidP="00B01FD9">
      <w:pPr>
        <w:spacing w:after="0" w:line="240" w:lineRule="auto"/>
        <w:jc w:val="both"/>
        <w:rPr>
          <w:rFonts w:ascii="Times New Roman" w:eastAsia="Times New Roman" w:hAnsi="Times New Roman" w:cs="Times New Roman"/>
          <w:sz w:val="24"/>
          <w:szCs w:val="24"/>
          <w:lang w:eastAsia="es-MX"/>
        </w:rPr>
      </w:pPr>
      <w:r w:rsidRPr="00B01FD9">
        <w:rPr>
          <w:rFonts w:ascii="Arial" w:eastAsia="Times New Roman" w:hAnsi="Arial" w:cs="Arial"/>
          <w:sz w:val="24"/>
          <w:szCs w:val="24"/>
          <w:lang w:eastAsia="es-MX"/>
        </w:rPr>
        <w:t xml:space="preserve">“Con la utilización de estas luminarias y comparándolas con las que funcionan actualmente, se dejarán de emitir al día mil kilogramos de dióxido de carbono, favoreciendo el medio ambiente, ya que estas lámparas tipo </w:t>
      </w:r>
      <w:proofErr w:type="spellStart"/>
      <w:r w:rsidRPr="00B01FD9">
        <w:rPr>
          <w:rFonts w:ascii="Arial" w:eastAsia="Times New Roman" w:hAnsi="Arial" w:cs="Arial"/>
          <w:sz w:val="24"/>
          <w:szCs w:val="24"/>
          <w:lang w:eastAsia="es-MX"/>
        </w:rPr>
        <w:t>leds</w:t>
      </w:r>
      <w:proofErr w:type="spellEnd"/>
      <w:r w:rsidRPr="00B01FD9">
        <w:rPr>
          <w:rFonts w:ascii="Arial" w:eastAsia="Times New Roman" w:hAnsi="Arial" w:cs="Arial"/>
          <w:sz w:val="24"/>
          <w:szCs w:val="24"/>
          <w:lang w:eastAsia="es-MX"/>
        </w:rPr>
        <w:t xml:space="preserve"> de 56 watts de potencia serán utilizadas para sustituir a las de sodio que consumen cerca de 400 watts por hora”, puntualizó.</w:t>
      </w:r>
    </w:p>
    <w:p w:rsidR="00B01FD9" w:rsidRPr="00B01FD9" w:rsidRDefault="00B01FD9" w:rsidP="00B01FD9">
      <w:pPr>
        <w:spacing w:after="0" w:line="240" w:lineRule="auto"/>
        <w:jc w:val="both"/>
        <w:rPr>
          <w:rFonts w:ascii="Times New Roman" w:eastAsia="Times New Roman" w:hAnsi="Times New Roman" w:cs="Times New Roman"/>
          <w:sz w:val="24"/>
          <w:szCs w:val="24"/>
          <w:lang w:eastAsia="es-MX"/>
        </w:rPr>
      </w:pPr>
      <w:r w:rsidRPr="00B01FD9">
        <w:rPr>
          <w:rFonts w:ascii="Arial" w:eastAsia="Times New Roman" w:hAnsi="Arial" w:cs="Arial"/>
          <w:sz w:val="24"/>
          <w:szCs w:val="24"/>
          <w:lang w:eastAsia="es-MX"/>
        </w:rPr>
        <w:t> </w:t>
      </w:r>
    </w:p>
    <w:p w:rsidR="00B01FD9" w:rsidRPr="00B01FD9" w:rsidRDefault="00B01FD9" w:rsidP="00B01FD9">
      <w:pPr>
        <w:spacing w:after="0" w:line="240" w:lineRule="auto"/>
        <w:jc w:val="both"/>
        <w:rPr>
          <w:rFonts w:ascii="Times New Roman" w:eastAsia="Times New Roman" w:hAnsi="Times New Roman" w:cs="Times New Roman"/>
          <w:sz w:val="24"/>
          <w:szCs w:val="24"/>
          <w:lang w:eastAsia="es-MX"/>
        </w:rPr>
      </w:pPr>
      <w:r w:rsidRPr="00B01FD9">
        <w:rPr>
          <w:rFonts w:ascii="Arial" w:eastAsia="Times New Roman" w:hAnsi="Arial" w:cs="Arial"/>
          <w:sz w:val="24"/>
          <w:szCs w:val="24"/>
          <w:lang w:eastAsia="es-MX"/>
        </w:rPr>
        <w:t xml:space="preserve">Añadió que estas luces tipo </w:t>
      </w:r>
      <w:proofErr w:type="spellStart"/>
      <w:r w:rsidRPr="00B01FD9">
        <w:rPr>
          <w:rFonts w:ascii="Arial" w:eastAsia="Times New Roman" w:hAnsi="Arial" w:cs="Arial"/>
          <w:sz w:val="24"/>
          <w:szCs w:val="24"/>
          <w:lang w:eastAsia="es-MX"/>
        </w:rPr>
        <w:t>leds</w:t>
      </w:r>
      <w:proofErr w:type="spellEnd"/>
      <w:r w:rsidRPr="00B01FD9">
        <w:rPr>
          <w:rFonts w:ascii="Arial" w:eastAsia="Times New Roman" w:hAnsi="Arial" w:cs="Arial"/>
          <w:sz w:val="24"/>
          <w:szCs w:val="24"/>
          <w:lang w:eastAsia="es-MX"/>
        </w:rPr>
        <w:t xml:space="preserve"> serán colocadas desde la entrada principal de la Universidad, sobre boulevard Belisario Domínguez, y en los andadores que se localizan en la Colina Universitaria, las cuales constan de dos paneles que generan energía a través de los rayos del sol y la guardan en una batería que a su vez la emplea para el encendido automático, en cuanto la luz natural no sea suficiente.</w:t>
      </w:r>
    </w:p>
    <w:p w:rsidR="00B01FD9" w:rsidRPr="00B01FD9" w:rsidRDefault="00B01FD9" w:rsidP="00B01FD9">
      <w:pPr>
        <w:spacing w:after="0" w:line="240" w:lineRule="auto"/>
        <w:jc w:val="both"/>
        <w:rPr>
          <w:rFonts w:ascii="Times New Roman" w:eastAsia="Times New Roman" w:hAnsi="Times New Roman" w:cs="Times New Roman"/>
          <w:sz w:val="24"/>
          <w:szCs w:val="24"/>
          <w:lang w:eastAsia="es-MX"/>
        </w:rPr>
      </w:pPr>
      <w:r w:rsidRPr="00B01FD9">
        <w:rPr>
          <w:rFonts w:ascii="Arial" w:eastAsia="Times New Roman" w:hAnsi="Arial" w:cs="Arial"/>
          <w:sz w:val="24"/>
          <w:szCs w:val="24"/>
          <w:lang w:eastAsia="es-MX"/>
        </w:rPr>
        <w:t> </w:t>
      </w:r>
    </w:p>
    <w:p w:rsidR="00B01FD9" w:rsidRPr="00B01FD9" w:rsidRDefault="00B01FD9" w:rsidP="00B01FD9">
      <w:pPr>
        <w:spacing w:after="0" w:line="240" w:lineRule="auto"/>
        <w:jc w:val="both"/>
        <w:rPr>
          <w:rFonts w:ascii="Times New Roman" w:eastAsia="Times New Roman" w:hAnsi="Times New Roman" w:cs="Times New Roman"/>
          <w:sz w:val="24"/>
          <w:szCs w:val="24"/>
          <w:lang w:eastAsia="es-MX"/>
        </w:rPr>
      </w:pPr>
      <w:r w:rsidRPr="00B01FD9">
        <w:rPr>
          <w:rFonts w:ascii="Arial" w:eastAsia="Times New Roman" w:hAnsi="Arial" w:cs="Arial"/>
          <w:sz w:val="24"/>
          <w:szCs w:val="24"/>
          <w:lang w:eastAsia="es-MX"/>
        </w:rPr>
        <w:t>El rector Valls Esponda explicó que el bajo consumo generado a través de los paneles solares y la tecnología que se utiliza para su almacenamiento y funcionamiento, así como la durabilidad de las mismas, permitirán además un importante ahorro en los gastos que genera la energía eléctrica para el presupuesto universitario.</w:t>
      </w:r>
    </w:p>
    <w:p w:rsidR="00B01FD9" w:rsidRPr="00B01FD9" w:rsidRDefault="00B01FD9" w:rsidP="00B01FD9">
      <w:pPr>
        <w:spacing w:after="0" w:line="240" w:lineRule="auto"/>
        <w:jc w:val="both"/>
        <w:rPr>
          <w:rFonts w:ascii="Times New Roman" w:eastAsia="Times New Roman" w:hAnsi="Times New Roman" w:cs="Times New Roman"/>
          <w:sz w:val="24"/>
          <w:szCs w:val="24"/>
          <w:lang w:eastAsia="es-MX"/>
        </w:rPr>
      </w:pPr>
      <w:r w:rsidRPr="00B01FD9">
        <w:rPr>
          <w:rFonts w:ascii="Arial" w:eastAsia="Times New Roman" w:hAnsi="Arial" w:cs="Arial"/>
          <w:sz w:val="24"/>
          <w:szCs w:val="24"/>
          <w:lang w:eastAsia="es-MX"/>
        </w:rPr>
        <w:t> </w:t>
      </w:r>
    </w:p>
    <w:p w:rsidR="00B01FD9" w:rsidRPr="00B01FD9" w:rsidRDefault="00B01FD9" w:rsidP="00B01FD9">
      <w:pPr>
        <w:spacing w:after="0" w:line="240" w:lineRule="auto"/>
        <w:jc w:val="both"/>
        <w:rPr>
          <w:rFonts w:ascii="Times New Roman" w:eastAsia="Times New Roman" w:hAnsi="Times New Roman" w:cs="Times New Roman"/>
          <w:sz w:val="24"/>
          <w:szCs w:val="24"/>
          <w:lang w:eastAsia="es-MX"/>
        </w:rPr>
      </w:pPr>
      <w:r w:rsidRPr="00B01FD9">
        <w:rPr>
          <w:rFonts w:ascii="Arial" w:eastAsia="Times New Roman" w:hAnsi="Arial" w:cs="Arial"/>
          <w:sz w:val="24"/>
          <w:szCs w:val="24"/>
          <w:lang w:eastAsia="es-MX"/>
        </w:rPr>
        <w:t>“Estas luminarias tienen una durabilidad hasta 10 veces mayor que las que se encuentran funcionando, se estima de acuerdo a los proveedores un tiempo de servicio de 60 mil horas, y es que cada lámpara genera su propia energía, como lo citamos anteriormente a través de los paneles solares”, matizó.</w:t>
      </w:r>
    </w:p>
    <w:p w:rsidR="00B01FD9" w:rsidRPr="00B01FD9" w:rsidRDefault="00B01FD9" w:rsidP="00B01FD9">
      <w:pPr>
        <w:spacing w:after="0" w:line="240" w:lineRule="auto"/>
        <w:jc w:val="both"/>
        <w:rPr>
          <w:rFonts w:ascii="Times New Roman" w:eastAsia="Times New Roman" w:hAnsi="Times New Roman" w:cs="Times New Roman"/>
          <w:sz w:val="24"/>
          <w:szCs w:val="24"/>
          <w:lang w:eastAsia="es-MX"/>
        </w:rPr>
      </w:pPr>
      <w:r w:rsidRPr="00B01FD9">
        <w:rPr>
          <w:rFonts w:ascii="Arial" w:eastAsia="Times New Roman" w:hAnsi="Arial" w:cs="Arial"/>
          <w:sz w:val="24"/>
          <w:szCs w:val="24"/>
          <w:lang w:eastAsia="es-MX"/>
        </w:rPr>
        <w:t> </w:t>
      </w:r>
    </w:p>
    <w:p w:rsidR="00B01FD9" w:rsidRPr="00B01FD9" w:rsidRDefault="00B01FD9" w:rsidP="00B01FD9">
      <w:pPr>
        <w:spacing w:after="0" w:line="240" w:lineRule="auto"/>
        <w:jc w:val="both"/>
        <w:rPr>
          <w:rFonts w:ascii="Times New Roman" w:eastAsia="Times New Roman" w:hAnsi="Times New Roman" w:cs="Times New Roman"/>
          <w:sz w:val="24"/>
          <w:szCs w:val="24"/>
          <w:lang w:eastAsia="es-MX"/>
        </w:rPr>
      </w:pPr>
      <w:r w:rsidRPr="00B01FD9">
        <w:rPr>
          <w:rFonts w:ascii="Arial" w:eastAsia="Times New Roman" w:hAnsi="Arial" w:cs="Arial"/>
          <w:sz w:val="24"/>
          <w:szCs w:val="24"/>
          <w:lang w:eastAsia="es-MX"/>
        </w:rPr>
        <w:t>Ejemplificó que la energía e iluminación que generan estas lámparas podrían abastecer del servicio a más de 100 casas habitación, e indicó que las lámparas de sodio que sean retiradas, serán destinadas a los distintos Campus que tengan la necesidad de contar con ellas; cumpliendo así con la vida útil de los equipos.</w:t>
      </w:r>
    </w:p>
    <w:p w:rsidR="007E51F1" w:rsidRDefault="007E51F1"/>
    <w:sectPr w:rsidR="007E51F1" w:rsidSect="00B01FD9">
      <w:pgSz w:w="12240" w:h="15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692A"/>
    <w:multiLevelType w:val="multilevel"/>
    <w:tmpl w:val="DE3E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01FD9"/>
    <w:rsid w:val="007E51F1"/>
    <w:rsid w:val="00B01F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1F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01FD9"/>
    <w:rPr>
      <w:b/>
      <w:bCs/>
    </w:rPr>
  </w:style>
</w:styles>
</file>

<file path=word/webSettings.xml><?xml version="1.0" encoding="utf-8"?>
<w:webSettings xmlns:r="http://schemas.openxmlformats.org/officeDocument/2006/relationships" xmlns:w="http://schemas.openxmlformats.org/wordprocessingml/2006/main">
  <w:divs>
    <w:div w:id="1179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2176</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2012-03-01T15:01:00Z</dcterms:created>
  <dcterms:modified xsi:type="dcterms:W3CDTF">2012-03-01T15:02:00Z</dcterms:modified>
</cp:coreProperties>
</file>