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CE9" w:rsidRPr="00024CE9" w:rsidRDefault="00024CE9" w:rsidP="00024CE9">
      <w:pPr>
        <w:pStyle w:val="NormalWeb"/>
        <w:jc w:val="center"/>
        <w:rPr>
          <w:rFonts w:ascii="Arial" w:hAnsi="Arial" w:cs="Arial"/>
          <w:color w:val="000000"/>
          <w:sz w:val="15"/>
          <w:szCs w:val="15"/>
        </w:rPr>
      </w:pPr>
      <w:r w:rsidRPr="00024CE9">
        <w:rPr>
          <w:rFonts w:ascii="Arial" w:hAnsi="Arial" w:cs="Arial"/>
          <w:b/>
          <w:bCs/>
          <w:color w:val="000000"/>
          <w:sz w:val="28"/>
          <w:szCs w:val="28"/>
        </w:rPr>
        <w:t>Otorga OMT a UNACH certificación internacional del Programa de Licenciatura en Gestión Turística</w:t>
      </w:r>
    </w:p>
    <w:p w:rsidR="00024CE9" w:rsidRPr="00024CE9" w:rsidRDefault="00024CE9" w:rsidP="00024CE9">
      <w:pPr>
        <w:pStyle w:val="NormalWeb"/>
        <w:rPr>
          <w:rFonts w:ascii="Arial" w:hAnsi="Arial" w:cs="Arial"/>
          <w:color w:val="000000"/>
          <w:sz w:val="15"/>
          <w:szCs w:val="15"/>
        </w:rPr>
      </w:pPr>
      <w:r w:rsidRPr="00024CE9">
        <w:rPr>
          <w:rFonts w:ascii="Arial" w:hAnsi="Arial" w:cs="Arial"/>
          <w:color w:val="000000"/>
        </w:rPr>
        <w:t> </w:t>
      </w:r>
    </w:p>
    <w:p w:rsidR="00024CE9" w:rsidRPr="00024CE9" w:rsidRDefault="00024CE9" w:rsidP="00024CE9">
      <w:pPr>
        <w:pStyle w:val="NormalWeb"/>
        <w:numPr>
          <w:ilvl w:val="0"/>
          <w:numId w:val="1"/>
        </w:numPr>
        <w:rPr>
          <w:rFonts w:ascii="Arial" w:hAnsi="Arial" w:cs="Arial"/>
          <w:color w:val="000000"/>
          <w:sz w:val="15"/>
          <w:szCs w:val="15"/>
        </w:rPr>
      </w:pPr>
      <w:r w:rsidRPr="00024CE9">
        <w:rPr>
          <w:rFonts w:ascii="Arial" w:hAnsi="Arial" w:cs="Arial"/>
          <w:b/>
          <w:bCs/>
          <w:color w:val="000000"/>
        </w:rPr>
        <w:t>Se trata del primer programa de la UNACH que obtiene tal distinción</w:t>
      </w:r>
    </w:p>
    <w:p w:rsidR="00024CE9" w:rsidRPr="00024CE9" w:rsidRDefault="00024CE9" w:rsidP="00024CE9">
      <w:pPr>
        <w:pStyle w:val="NormalWeb"/>
        <w:rPr>
          <w:rFonts w:ascii="Arial" w:hAnsi="Arial" w:cs="Arial"/>
          <w:color w:val="000000"/>
          <w:sz w:val="15"/>
          <w:szCs w:val="15"/>
        </w:rPr>
      </w:pPr>
      <w:r w:rsidRPr="00024CE9">
        <w:rPr>
          <w:rFonts w:ascii="Arial" w:hAnsi="Arial" w:cs="Arial"/>
          <w:b/>
          <w:bCs/>
          <w:color w:val="000000"/>
        </w:rPr>
        <w:t> </w:t>
      </w:r>
    </w:p>
    <w:p w:rsidR="00024CE9" w:rsidRPr="00024CE9" w:rsidRDefault="00024CE9" w:rsidP="00024CE9">
      <w:pPr>
        <w:pStyle w:val="NormalWeb"/>
        <w:jc w:val="both"/>
        <w:rPr>
          <w:rFonts w:ascii="Arial" w:hAnsi="Arial" w:cs="Arial"/>
          <w:color w:val="000000"/>
          <w:sz w:val="15"/>
          <w:szCs w:val="15"/>
        </w:rPr>
      </w:pPr>
      <w:r w:rsidRPr="00024CE9">
        <w:rPr>
          <w:rFonts w:ascii="Arial" w:hAnsi="Arial" w:cs="Arial"/>
          <w:color w:val="000000"/>
        </w:rPr>
        <w:t>En reconocimiento a la calidad de los procesos y mecanismos de trabajo para la enseñanza, la Licenciatura en Gestión Turística que ofrece la Universidad Autónoma de Chiapas, a través de la Facultad de Ciencias de la Administración, Campus IV, con sede en Tapachula, recibió la certificación internacional de la Organización Mundial de Turismo (OMT), organismo especializado de la ONU.</w:t>
      </w:r>
    </w:p>
    <w:p w:rsidR="00024CE9" w:rsidRPr="00024CE9" w:rsidRDefault="00024CE9" w:rsidP="00024CE9">
      <w:pPr>
        <w:pStyle w:val="NormalWeb"/>
        <w:jc w:val="both"/>
        <w:rPr>
          <w:rFonts w:ascii="Arial" w:hAnsi="Arial" w:cs="Arial"/>
          <w:color w:val="000000"/>
          <w:sz w:val="15"/>
          <w:szCs w:val="15"/>
        </w:rPr>
      </w:pPr>
      <w:r w:rsidRPr="00024CE9">
        <w:rPr>
          <w:rFonts w:ascii="Arial" w:hAnsi="Arial" w:cs="Arial"/>
          <w:color w:val="000000"/>
        </w:rPr>
        <w:t> </w:t>
      </w:r>
    </w:p>
    <w:p w:rsidR="00024CE9" w:rsidRPr="00024CE9" w:rsidRDefault="00024CE9" w:rsidP="00024CE9">
      <w:pPr>
        <w:pStyle w:val="NormalWeb"/>
        <w:jc w:val="both"/>
        <w:rPr>
          <w:rFonts w:ascii="Arial" w:hAnsi="Arial" w:cs="Arial"/>
          <w:color w:val="000000"/>
          <w:sz w:val="15"/>
          <w:szCs w:val="15"/>
        </w:rPr>
      </w:pPr>
      <w:r w:rsidRPr="00024CE9">
        <w:rPr>
          <w:rFonts w:ascii="Arial" w:hAnsi="Arial" w:cs="Arial"/>
          <w:color w:val="000000"/>
        </w:rPr>
        <w:t>Fue el director de la Facultad de Ciencias de la Administración, Ramón Emilio Ramos García, quien explicó que para alcanzar este objetivo, en 2011 se iniciaron los trabajos con la visita de representantes de la OMT, quienes analizaron y evaluaron las acciones que la Universidad realiza en esta materia.</w:t>
      </w:r>
    </w:p>
    <w:p w:rsidR="00024CE9" w:rsidRPr="00024CE9" w:rsidRDefault="00024CE9" w:rsidP="00024CE9">
      <w:pPr>
        <w:pStyle w:val="NormalWeb"/>
        <w:jc w:val="both"/>
        <w:rPr>
          <w:rFonts w:ascii="Arial" w:hAnsi="Arial" w:cs="Arial"/>
          <w:color w:val="000000"/>
          <w:sz w:val="15"/>
          <w:szCs w:val="15"/>
        </w:rPr>
      </w:pPr>
      <w:r w:rsidRPr="00024CE9">
        <w:rPr>
          <w:rFonts w:ascii="Arial" w:hAnsi="Arial" w:cs="Arial"/>
          <w:color w:val="000000"/>
        </w:rPr>
        <w:t> </w:t>
      </w:r>
    </w:p>
    <w:p w:rsidR="00024CE9" w:rsidRPr="00024CE9" w:rsidRDefault="00024CE9" w:rsidP="00024CE9">
      <w:pPr>
        <w:pStyle w:val="NormalWeb"/>
        <w:jc w:val="both"/>
        <w:rPr>
          <w:rFonts w:ascii="Arial" w:hAnsi="Arial" w:cs="Arial"/>
          <w:color w:val="000000"/>
          <w:sz w:val="15"/>
          <w:szCs w:val="15"/>
        </w:rPr>
      </w:pPr>
      <w:r w:rsidRPr="00024CE9">
        <w:rPr>
          <w:rFonts w:ascii="Arial" w:hAnsi="Arial" w:cs="Arial"/>
          <w:color w:val="000000"/>
        </w:rPr>
        <w:t>“Fue un trabajo donde nos involucramos todos, tanto alumnos, docentes y personal administrativo, para cumplir con los requisitos que la certificación requiere, contando para ello con el apoyo y respaldo del rector Jaime Valls Esponda”, subrayó.</w:t>
      </w:r>
    </w:p>
    <w:p w:rsidR="00024CE9" w:rsidRPr="00024CE9" w:rsidRDefault="00024CE9" w:rsidP="00024CE9">
      <w:pPr>
        <w:pStyle w:val="NormalWeb"/>
        <w:jc w:val="both"/>
        <w:rPr>
          <w:rFonts w:ascii="Arial" w:hAnsi="Arial" w:cs="Arial"/>
          <w:color w:val="000000"/>
          <w:sz w:val="15"/>
          <w:szCs w:val="15"/>
        </w:rPr>
      </w:pPr>
      <w:r w:rsidRPr="00024CE9">
        <w:rPr>
          <w:rFonts w:ascii="Arial" w:hAnsi="Arial" w:cs="Arial"/>
          <w:color w:val="000000"/>
        </w:rPr>
        <w:t> </w:t>
      </w:r>
    </w:p>
    <w:p w:rsidR="00024CE9" w:rsidRPr="00024CE9" w:rsidRDefault="00024CE9" w:rsidP="00024CE9">
      <w:pPr>
        <w:pStyle w:val="NormalWeb"/>
        <w:jc w:val="both"/>
        <w:rPr>
          <w:rFonts w:ascii="Arial" w:hAnsi="Arial" w:cs="Arial"/>
          <w:color w:val="000000"/>
          <w:sz w:val="15"/>
          <w:szCs w:val="15"/>
        </w:rPr>
      </w:pPr>
      <w:r w:rsidRPr="00024CE9">
        <w:rPr>
          <w:rFonts w:ascii="Arial" w:hAnsi="Arial" w:cs="Arial"/>
          <w:color w:val="000000"/>
        </w:rPr>
        <w:t>Luego de señalar que tal distinción es la primera que obtiene la Universidad Autónoma de Chiapas en el plano internacional, Ramos García abundó que “la Facultad de Ciencias de la Administración es la tercera Facultad en el país que recibe esta certificación por parte de la OMT”.</w:t>
      </w:r>
    </w:p>
    <w:p w:rsidR="00024CE9" w:rsidRPr="00024CE9" w:rsidRDefault="00024CE9" w:rsidP="00024CE9">
      <w:pPr>
        <w:pStyle w:val="NormalWeb"/>
        <w:jc w:val="both"/>
        <w:rPr>
          <w:rFonts w:ascii="Arial" w:hAnsi="Arial" w:cs="Arial"/>
          <w:color w:val="000000"/>
          <w:sz w:val="15"/>
          <w:szCs w:val="15"/>
        </w:rPr>
      </w:pPr>
      <w:r w:rsidRPr="00024CE9">
        <w:rPr>
          <w:rFonts w:ascii="Arial" w:hAnsi="Arial" w:cs="Arial"/>
          <w:color w:val="000000"/>
        </w:rPr>
        <w:t> </w:t>
      </w:r>
    </w:p>
    <w:p w:rsidR="00024CE9" w:rsidRPr="00024CE9" w:rsidRDefault="00024CE9" w:rsidP="00024CE9">
      <w:pPr>
        <w:pStyle w:val="NormalWeb"/>
        <w:jc w:val="both"/>
        <w:rPr>
          <w:rFonts w:ascii="Arial" w:hAnsi="Arial" w:cs="Arial"/>
          <w:color w:val="000000"/>
          <w:sz w:val="15"/>
          <w:szCs w:val="15"/>
        </w:rPr>
      </w:pPr>
      <w:r w:rsidRPr="00024CE9">
        <w:rPr>
          <w:rFonts w:ascii="Arial" w:hAnsi="Arial" w:cs="Arial"/>
          <w:color w:val="000000"/>
        </w:rPr>
        <w:t>Indicó que obtener este reconocimiento le permite a la UNACH acceder a convenios con otras universidades e instituciones que trabajan de forma conjunta con la Organización Mundial de Turismo, a la vez de promover la movilidad nacional e internacional de los 400 estudiantes que cursan la licenciatura en esta Facultad.</w:t>
      </w:r>
    </w:p>
    <w:p w:rsidR="00024CE9" w:rsidRPr="00024CE9" w:rsidRDefault="00024CE9" w:rsidP="00024CE9">
      <w:pPr>
        <w:pStyle w:val="NormalWeb"/>
        <w:jc w:val="both"/>
        <w:rPr>
          <w:rFonts w:ascii="Arial" w:hAnsi="Arial" w:cs="Arial"/>
          <w:color w:val="000000"/>
          <w:sz w:val="15"/>
          <w:szCs w:val="15"/>
        </w:rPr>
      </w:pPr>
      <w:r w:rsidRPr="00024CE9">
        <w:rPr>
          <w:rFonts w:ascii="Arial" w:hAnsi="Arial" w:cs="Arial"/>
          <w:color w:val="000000"/>
        </w:rPr>
        <w:t> </w:t>
      </w:r>
    </w:p>
    <w:p w:rsidR="00024CE9" w:rsidRPr="00024CE9" w:rsidRDefault="00024CE9" w:rsidP="00024CE9">
      <w:pPr>
        <w:pStyle w:val="NormalWeb"/>
        <w:jc w:val="both"/>
        <w:rPr>
          <w:rFonts w:ascii="Arial" w:hAnsi="Arial" w:cs="Arial"/>
          <w:color w:val="000000"/>
          <w:sz w:val="15"/>
          <w:szCs w:val="15"/>
        </w:rPr>
      </w:pPr>
      <w:r w:rsidRPr="00024CE9">
        <w:rPr>
          <w:rFonts w:ascii="Arial" w:hAnsi="Arial" w:cs="Arial"/>
          <w:color w:val="000000"/>
        </w:rPr>
        <w:t>“Es importante destacar que con base en acuerdos de colaboración y cooperación con otras instituciones del extranjero, suscritos el año pasado, estudiantes de esta Facultad han realizado estancias en países de Europa y América Latina, como, Portugal, Colombia y Argentina”, matizó.</w:t>
      </w:r>
    </w:p>
    <w:p w:rsidR="00024CE9" w:rsidRPr="00024CE9" w:rsidRDefault="00024CE9" w:rsidP="00024CE9">
      <w:pPr>
        <w:pStyle w:val="NormalWeb"/>
        <w:jc w:val="both"/>
        <w:rPr>
          <w:rFonts w:ascii="Arial" w:hAnsi="Arial" w:cs="Arial"/>
          <w:color w:val="000000"/>
          <w:sz w:val="15"/>
          <w:szCs w:val="15"/>
        </w:rPr>
      </w:pPr>
      <w:r w:rsidRPr="00024CE9">
        <w:rPr>
          <w:rFonts w:ascii="Arial" w:hAnsi="Arial" w:cs="Arial"/>
          <w:color w:val="000000"/>
        </w:rPr>
        <w:t> </w:t>
      </w:r>
    </w:p>
    <w:p w:rsidR="00024CE9" w:rsidRPr="00024CE9" w:rsidRDefault="00024CE9" w:rsidP="00024CE9">
      <w:pPr>
        <w:pStyle w:val="NormalWeb"/>
        <w:jc w:val="both"/>
        <w:rPr>
          <w:rFonts w:ascii="Arial" w:hAnsi="Arial" w:cs="Arial"/>
          <w:color w:val="000000"/>
          <w:sz w:val="15"/>
          <w:szCs w:val="15"/>
        </w:rPr>
      </w:pPr>
      <w:r w:rsidRPr="00024CE9">
        <w:rPr>
          <w:rFonts w:ascii="Arial" w:hAnsi="Arial" w:cs="Arial"/>
          <w:color w:val="000000"/>
        </w:rPr>
        <w:lastRenderedPageBreak/>
        <w:t>Ramón Emilio Ramos García, reiteró el compromiso de la institución de trabajar de manera vinculada con todos los sectores de la sociedad, a fin de generar mayores oportunidades de éxito a los estudiantes, basados en una educación integral y de calidad.</w:t>
      </w:r>
    </w:p>
    <w:p w:rsidR="00024CE9" w:rsidRPr="00024CE9" w:rsidRDefault="00024CE9" w:rsidP="00024CE9">
      <w:pPr>
        <w:pStyle w:val="NormalWeb"/>
        <w:jc w:val="both"/>
        <w:rPr>
          <w:rFonts w:ascii="Arial" w:hAnsi="Arial" w:cs="Arial"/>
          <w:color w:val="000000"/>
          <w:sz w:val="15"/>
          <w:szCs w:val="15"/>
        </w:rPr>
      </w:pPr>
      <w:r w:rsidRPr="00024CE9">
        <w:rPr>
          <w:rFonts w:ascii="Arial" w:hAnsi="Arial" w:cs="Arial"/>
          <w:color w:val="000000"/>
        </w:rPr>
        <w:t> </w:t>
      </w:r>
    </w:p>
    <w:p w:rsidR="00024CE9" w:rsidRPr="00024CE9" w:rsidRDefault="00024CE9" w:rsidP="00024CE9">
      <w:pPr>
        <w:pStyle w:val="NormalWeb"/>
        <w:jc w:val="both"/>
        <w:rPr>
          <w:rFonts w:ascii="Arial" w:hAnsi="Arial" w:cs="Arial"/>
          <w:color w:val="000000"/>
          <w:sz w:val="15"/>
          <w:szCs w:val="15"/>
        </w:rPr>
      </w:pPr>
      <w:r w:rsidRPr="00024CE9">
        <w:rPr>
          <w:rFonts w:ascii="Arial" w:hAnsi="Arial" w:cs="Arial"/>
          <w:color w:val="000000"/>
        </w:rPr>
        <w:t>En la presente gestión rectoral que encabeza Jaime Valls Esponda, la internacionalización desempeña un papel muy importante, razón por la cual en el 2011 se firmaron distintos convenios de trabajo con universidades de Europa, Centro y Sudamérica, en apoyo a los jóvenes de las diferentes licenciaturas.</w:t>
      </w:r>
    </w:p>
    <w:p w:rsidR="00024CE9" w:rsidRPr="00024CE9" w:rsidRDefault="00024CE9" w:rsidP="00024CE9">
      <w:pPr>
        <w:pStyle w:val="NormalWeb"/>
        <w:jc w:val="both"/>
        <w:rPr>
          <w:rFonts w:ascii="Arial" w:hAnsi="Arial" w:cs="Arial"/>
          <w:color w:val="000000"/>
          <w:sz w:val="15"/>
          <w:szCs w:val="15"/>
        </w:rPr>
      </w:pPr>
      <w:r w:rsidRPr="00024CE9">
        <w:rPr>
          <w:rFonts w:ascii="Arial" w:hAnsi="Arial" w:cs="Arial"/>
          <w:color w:val="000000"/>
        </w:rPr>
        <w:t xml:space="preserve">De igual forma, y tras el desarrollo de un proyecto, el pasado mes de diciembre el rector Jaime Valls Esponda firmó el convenio de colaboración con el Centro Internacional de Física Teórica de Trieste, Italia, que permitirá la creación de una de las dos sedes en América, la cual se ubicará en </w:t>
      </w:r>
      <w:proofErr w:type="spellStart"/>
      <w:r w:rsidRPr="00024CE9">
        <w:rPr>
          <w:rFonts w:ascii="Arial" w:hAnsi="Arial" w:cs="Arial"/>
          <w:color w:val="000000"/>
        </w:rPr>
        <w:t>Ocozocoautla</w:t>
      </w:r>
      <w:proofErr w:type="spellEnd"/>
      <w:r w:rsidRPr="00024CE9">
        <w:rPr>
          <w:rFonts w:ascii="Arial" w:hAnsi="Arial" w:cs="Arial"/>
          <w:color w:val="000000"/>
        </w:rPr>
        <w:t>.</w:t>
      </w:r>
    </w:p>
    <w:p w:rsidR="00F613AB" w:rsidRDefault="00F613AB" w:rsidP="00024CE9">
      <w:pPr>
        <w:jc w:val="both"/>
      </w:pPr>
    </w:p>
    <w:sectPr w:rsidR="00F613AB" w:rsidSect="00F613A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166CC"/>
    <w:multiLevelType w:val="hybridMultilevel"/>
    <w:tmpl w:val="D5CA22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024CE9"/>
    <w:rsid w:val="00024CE9"/>
    <w:rsid w:val="00F613A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3A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24CE9"/>
    <w:pPr>
      <w:spacing w:before="153" w:after="153"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834340399">
      <w:bodyDiv w:val="1"/>
      <w:marLeft w:val="0"/>
      <w:marRight w:val="0"/>
      <w:marTop w:val="0"/>
      <w:marBottom w:val="0"/>
      <w:divBdr>
        <w:top w:val="none" w:sz="0" w:space="0" w:color="auto"/>
        <w:left w:val="none" w:sz="0" w:space="0" w:color="auto"/>
        <w:bottom w:val="none" w:sz="0" w:space="0" w:color="auto"/>
        <w:right w:val="none" w:sz="0" w:space="0" w:color="auto"/>
      </w:divBdr>
      <w:divsChild>
        <w:div w:id="506483222">
          <w:marLeft w:val="0"/>
          <w:marRight w:val="0"/>
          <w:marTop w:val="0"/>
          <w:marBottom w:val="0"/>
          <w:divBdr>
            <w:top w:val="none" w:sz="0" w:space="0" w:color="auto"/>
            <w:left w:val="none" w:sz="0" w:space="0" w:color="auto"/>
            <w:bottom w:val="none" w:sz="0" w:space="0" w:color="auto"/>
            <w:right w:val="none" w:sz="0" w:space="0" w:color="auto"/>
          </w:divBdr>
          <w:divsChild>
            <w:div w:id="1957368584">
              <w:marLeft w:val="0"/>
              <w:marRight w:val="0"/>
              <w:marTop w:val="0"/>
              <w:marBottom w:val="0"/>
              <w:divBdr>
                <w:top w:val="none" w:sz="0" w:space="0" w:color="auto"/>
                <w:left w:val="none" w:sz="0" w:space="0" w:color="auto"/>
                <w:bottom w:val="none" w:sz="0" w:space="0" w:color="auto"/>
                <w:right w:val="none" w:sz="0" w:space="0" w:color="auto"/>
              </w:divBdr>
              <w:divsChild>
                <w:div w:id="10619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440</Words>
  <Characters>2423</Characters>
  <Application>Microsoft Office Word</Application>
  <DocSecurity>0</DocSecurity>
  <Lines>20</Lines>
  <Paragraphs>5</Paragraphs>
  <ScaleCrop>false</ScaleCrop>
  <Company/>
  <LinksUpToDate>false</LinksUpToDate>
  <CharactersWithSpaces>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2012-01-31T13:57:00Z</dcterms:created>
  <dcterms:modified xsi:type="dcterms:W3CDTF">2012-01-31T14:00:00Z</dcterms:modified>
</cp:coreProperties>
</file>