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6C0" w:rsidRPr="005C66C0" w:rsidRDefault="005C66C0" w:rsidP="005C66C0">
      <w:pPr>
        <w:spacing w:after="0" w:line="240" w:lineRule="auto"/>
        <w:jc w:val="center"/>
        <w:rPr>
          <w:rFonts w:ascii="Arial" w:eastAsia="Times New Roman" w:hAnsi="Arial" w:cs="Arial"/>
          <w:color w:val="000000"/>
          <w:sz w:val="28"/>
          <w:szCs w:val="28"/>
          <w:lang w:eastAsia="es-MX"/>
        </w:rPr>
      </w:pPr>
      <w:r w:rsidRPr="005C66C0">
        <w:rPr>
          <w:rFonts w:ascii="Arial" w:eastAsia="Times New Roman" w:hAnsi="Arial" w:cs="Arial"/>
          <w:b/>
          <w:bCs/>
          <w:color w:val="000000"/>
          <w:sz w:val="28"/>
          <w:szCs w:val="28"/>
          <w:lang w:eastAsia="es-MX"/>
        </w:rPr>
        <w:t>Continúa abierta convocatoria para la Licenciatura en Seguridad de Poblaciones Humanas ante Desastres</w:t>
      </w:r>
    </w:p>
    <w:p w:rsidR="005C66C0" w:rsidRPr="005C66C0" w:rsidRDefault="005C66C0" w:rsidP="005C66C0">
      <w:pPr>
        <w:spacing w:after="0" w:line="240" w:lineRule="auto"/>
        <w:rPr>
          <w:rFonts w:ascii="Arial" w:eastAsia="Times New Roman" w:hAnsi="Arial" w:cs="Arial"/>
          <w:color w:val="000000"/>
          <w:sz w:val="15"/>
          <w:szCs w:val="15"/>
          <w:lang w:eastAsia="es-MX"/>
        </w:rPr>
      </w:pPr>
    </w:p>
    <w:p w:rsidR="005C66C0" w:rsidRPr="005C66C0" w:rsidRDefault="005C66C0" w:rsidP="005C66C0">
      <w:pPr>
        <w:spacing w:before="150" w:after="150" w:line="240" w:lineRule="auto"/>
        <w:jc w:val="both"/>
        <w:rPr>
          <w:rFonts w:ascii="Arial" w:eastAsia="Times New Roman" w:hAnsi="Arial" w:cs="Arial"/>
          <w:color w:val="000000"/>
          <w:lang w:eastAsia="es-MX"/>
        </w:rPr>
      </w:pPr>
      <w:r w:rsidRPr="005C66C0">
        <w:rPr>
          <w:rFonts w:ascii="Arial" w:eastAsia="Times New Roman" w:hAnsi="Arial" w:cs="Arial"/>
          <w:color w:val="000000"/>
          <w:lang w:eastAsia="es-MX"/>
        </w:rPr>
        <w:t>En los últimos años, el cambio climático y otros factores globales han ocasionado que el planeta enfrente contingencias cada vez más frecuentes que ponen en riesgo la seguridad de los asentamientos humanos, lo que obliga a especializar a profesionistas que se encarguen de determinar puntos de protección civil que en caso de eventualidades serían vitales para salvar vidas.</w:t>
      </w:r>
    </w:p>
    <w:p w:rsidR="005C66C0" w:rsidRPr="005C66C0" w:rsidRDefault="005C66C0" w:rsidP="005C66C0">
      <w:pPr>
        <w:spacing w:before="150" w:after="150" w:line="240" w:lineRule="auto"/>
        <w:jc w:val="both"/>
        <w:rPr>
          <w:rFonts w:ascii="Arial" w:eastAsia="Times New Roman" w:hAnsi="Arial" w:cs="Arial"/>
          <w:color w:val="000000"/>
          <w:lang w:eastAsia="es-MX"/>
        </w:rPr>
      </w:pPr>
      <w:r w:rsidRPr="005C66C0">
        <w:rPr>
          <w:rFonts w:ascii="Arial" w:eastAsia="Times New Roman" w:hAnsi="Arial" w:cs="Arial"/>
          <w:color w:val="000000"/>
          <w:lang w:eastAsia="es-MX"/>
        </w:rPr>
        <w:t xml:space="preserve">Con base en esta realidad, la Universidad Autónoma de Chiapas (UNACH), que encabeza el rector Jaime Valls </w:t>
      </w:r>
      <w:proofErr w:type="spellStart"/>
      <w:r w:rsidRPr="005C66C0">
        <w:rPr>
          <w:rFonts w:ascii="Arial" w:eastAsia="Times New Roman" w:hAnsi="Arial" w:cs="Arial"/>
          <w:color w:val="000000"/>
          <w:lang w:eastAsia="es-MX"/>
        </w:rPr>
        <w:t>Esponda</w:t>
      </w:r>
      <w:proofErr w:type="spellEnd"/>
      <w:r w:rsidRPr="005C66C0">
        <w:rPr>
          <w:rFonts w:ascii="Arial" w:eastAsia="Times New Roman" w:hAnsi="Arial" w:cs="Arial"/>
          <w:color w:val="000000"/>
          <w:lang w:eastAsia="es-MX"/>
        </w:rPr>
        <w:t>, el Centro Mesoamericano de Estudios en Salud Publica y Desastres (CEMESAD), en coordinación con la Universidad Virtual, ofrecen la Licenciatura en Seguridad de Poblaciones Humanas ante Desastres, como un programa educativo de vanguardia único en México.</w:t>
      </w:r>
    </w:p>
    <w:p w:rsidR="005C66C0" w:rsidRPr="005C66C0" w:rsidRDefault="005C66C0" w:rsidP="005C66C0">
      <w:pPr>
        <w:spacing w:before="150" w:after="150" w:line="240" w:lineRule="auto"/>
        <w:jc w:val="both"/>
        <w:rPr>
          <w:rFonts w:ascii="Arial" w:eastAsia="Times New Roman" w:hAnsi="Arial" w:cs="Arial"/>
          <w:color w:val="000000"/>
          <w:lang w:eastAsia="es-MX"/>
        </w:rPr>
      </w:pPr>
      <w:r w:rsidRPr="005C66C0">
        <w:rPr>
          <w:rFonts w:ascii="Arial" w:eastAsia="Times New Roman" w:hAnsi="Arial" w:cs="Arial"/>
          <w:color w:val="000000"/>
          <w:lang w:eastAsia="es-MX"/>
        </w:rPr>
        <w:t>La coordinadora Académica de este programa, Reyna del Carmen Alfaro Pérez, señaló que a través de este programa se da respuesta a la necesidad de enfrentar la problemática de los riesgos de origen natural, con un enfoque de prevención, intervención y recuperación.</w:t>
      </w:r>
    </w:p>
    <w:p w:rsidR="005C66C0" w:rsidRPr="005C66C0" w:rsidRDefault="005C66C0" w:rsidP="005C66C0">
      <w:pPr>
        <w:spacing w:before="150" w:after="150" w:line="240" w:lineRule="auto"/>
        <w:jc w:val="both"/>
        <w:rPr>
          <w:rFonts w:ascii="Arial" w:eastAsia="Times New Roman" w:hAnsi="Arial" w:cs="Arial"/>
          <w:color w:val="000000"/>
          <w:lang w:eastAsia="es-MX"/>
        </w:rPr>
      </w:pPr>
      <w:r w:rsidRPr="005C66C0">
        <w:rPr>
          <w:rFonts w:ascii="Arial" w:eastAsia="Times New Roman" w:hAnsi="Arial" w:cs="Arial"/>
          <w:color w:val="000000"/>
          <w:lang w:eastAsia="es-MX"/>
        </w:rPr>
        <w:t>Indicó que los egresados de la Licenciatura en Seguridad de Poblaciones Humanas ante Desastres, serán competentes para elaborar diagnósticos de riesgo con la identificación de zonas de vulnerabilidad, realización de estudios de investigación, acción, diseño de plan de prevención, contingencia y/o recuperación.</w:t>
      </w:r>
    </w:p>
    <w:p w:rsidR="005C66C0" w:rsidRPr="005C66C0" w:rsidRDefault="005C66C0" w:rsidP="005C66C0">
      <w:pPr>
        <w:spacing w:before="150" w:after="150" w:line="240" w:lineRule="auto"/>
        <w:jc w:val="both"/>
        <w:rPr>
          <w:rFonts w:ascii="Arial" w:eastAsia="Times New Roman" w:hAnsi="Arial" w:cs="Arial"/>
          <w:color w:val="000000"/>
          <w:lang w:eastAsia="es-MX"/>
        </w:rPr>
      </w:pPr>
      <w:r w:rsidRPr="005C66C0">
        <w:rPr>
          <w:rFonts w:ascii="Arial" w:eastAsia="Times New Roman" w:hAnsi="Arial" w:cs="Arial"/>
          <w:color w:val="000000"/>
          <w:lang w:eastAsia="es-MX"/>
        </w:rPr>
        <w:t>Asimismo, deberán establecer una coordinación oportuna y eficaz para la elaboración del plan de prevención con los diferentes actores y órdenes de gobierno, evaluar e intervenir en distintos escenarios en situaciones de desastres, así como gestionar recursos públicos y privados para la atención y recuperación de la población afectada.</w:t>
      </w:r>
    </w:p>
    <w:p w:rsidR="005C66C0" w:rsidRPr="005C66C0" w:rsidRDefault="005C66C0" w:rsidP="005C66C0">
      <w:pPr>
        <w:spacing w:before="150" w:after="150" w:line="240" w:lineRule="auto"/>
        <w:jc w:val="both"/>
        <w:rPr>
          <w:rFonts w:ascii="Arial" w:eastAsia="Times New Roman" w:hAnsi="Arial" w:cs="Arial"/>
          <w:color w:val="000000"/>
          <w:lang w:eastAsia="es-MX"/>
        </w:rPr>
      </w:pPr>
      <w:r w:rsidRPr="005C66C0">
        <w:rPr>
          <w:rFonts w:ascii="Arial" w:eastAsia="Times New Roman" w:hAnsi="Arial" w:cs="Arial"/>
          <w:color w:val="000000"/>
          <w:lang w:eastAsia="es-MX"/>
        </w:rPr>
        <w:t xml:space="preserve">Alfaro Pérez, Informó que el periodo de entrega de fichas para cursar el módulo introductorio se encuentra abierto y concluye el 18 de noviembre, mientras que el periodo de inscripciones comprende del 28 de noviembre al 9 de diciembre, a través de la página </w:t>
      </w:r>
      <w:hyperlink r:id="rId4" w:history="1">
        <w:r w:rsidRPr="005C66C0">
          <w:rPr>
            <w:rFonts w:ascii="Arial" w:eastAsia="Times New Roman" w:hAnsi="Arial" w:cs="Arial"/>
            <w:color w:val="09469E"/>
            <w:lang w:eastAsia="es-MX"/>
          </w:rPr>
          <w:t>www.educacionvirtual.unach.mx</w:t>
        </w:r>
      </w:hyperlink>
      <w:r w:rsidRPr="005C66C0">
        <w:rPr>
          <w:rFonts w:ascii="Arial" w:eastAsia="Times New Roman" w:hAnsi="Arial" w:cs="Arial"/>
          <w:color w:val="000000"/>
          <w:lang w:eastAsia="es-MX"/>
        </w:rPr>
        <w:t>.</w:t>
      </w:r>
    </w:p>
    <w:p w:rsidR="005C66C0" w:rsidRPr="005C66C0" w:rsidRDefault="005C66C0" w:rsidP="005C66C0">
      <w:pPr>
        <w:spacing w:before="150" w:after="150" w:line="240" w:lineRule="auto"/>
        <w:jc w:val="both"/>
        <w:rPr>
          <w:rFonts w:ascii="Arial" w:eastAsia="Times New Roman" w:hAnsi="Arial" w:cs="Arial"/>
          <w:color w:val="000000"/>
          <w:lang w:eastAsia="es-MX"/>
        </w:rPr>
      </w:pPr>
      <w:r w:rsidRPr="005C66C0">
        <w:rPr>
          <w:rFonts w:ascii="Arial" w:eastAsia="Times New Roman" w:hAnsi="Arial" w:cs="Arial"/>
          <w:color w:val="000000"/>
          <w:lang w:eastAsia="es-MX"/>
        </w:rPr>
        <w:t> Señaló que no hay límite de edad para los aspirantes, siendo requisito indispensable que hayan concluido con el bachillerato único o en áreas afines, y contar con conocimientos de computación.</w:t>
      </w:r>
    </w:p>
    <w:p w:rsidR="005C66C0" w:rsidRPr="005C66C0" w:rsidRDefault="005C66C0" w:rsidP="005C66C0">
      <w:pPr>
        <w:spacing w:before="150" w:after="150" w:line="240" w:lineRule="auto"/>
        <w:jc w:val="both"/>
        <w:rPr>
          <w:rFonts w:ascii="Arial" w:eastAsia="Times New Roman" w:hAnsi="Arial" w:cs="Arial"/>
          <w:color w:val="000000"/>
          <w:lang w:eastAsia="es-MX"/>
        </w:rPr>
      </w:pPr>
      <w:r w:rsidRPr="005C66C0">
        <w:rPr>
          <w:rFonts w:ascii="Arial" w:eastAsia="Times New Roman" w:hAnsi="Arial" w:cs="Arial"/>
          <w:color w:val="000000"/>
          <w:lang w:eastAsia="es-MX"/>
        </w:rPr>
        <w:t xml:space="preserve">Dijo que una vez aprobado el módulo introductorio, que iniciará el próximo 23 de enero, los aspirantes deberán ingresar a la página </w:t>
      </w:r>
      <w:hyperlink r:id="rId5" w:history="1">
        <w:r w:rsidRPr="005C66C0">
          <w:rPr>
            <w:rFonts w:ascii="Arial" w:eastAsia="Times New Roman" w:hAnsi="Arial" w:cs="Arial"/>
            <w:color w:val="09469E"/>
            <w:lang w:eastAsia="es-MX"/>
          </w:rPr>
          <w:t>www.unach.mx</w:t>
        </w:r>
      </w:hyperlink>
      <w:r w:rsidRPr="005C66C0">
        <w:rPr>
          <w:rFonts w:ascii="Arial" w:eastAsia="Times New Roman" w:hAnsi="Arial" w:cs="Arial"/>
          <w:color w:val="000000"/>
          <w:lang w:eastAsia="es-MX"/>
        </w:rPr>
        <w:t xml:space="preserve"> para conocer la fecha en la que se llevará a cabo el examen de admisión, la publicación de resultados y los requisitos para la inscripción al programa educativo.</w:t>
      </w:r>
    </w:p>
    <w:p w:rsidR="005C66C0" w:rsidRPr="005C66C0" w:rsidRDefault="005C66C0" w:rsidP="005C66C0">
      <w:pPr>
        <w:spacing w:before="150" w:after="150" w:line="240" w:lineRule="auto"/>
        <w:jc w:val="both"/>
        <w:rPr>
          <w:rFonts w:ascii="Arial" w:eastAsia="Times New Roman" w:hAnsi="Arial" w:cs="Arial"/>
          <w:color w:val="000000"/>
          <w:lang w:eastAsia="es-MX"/>
        </w:rPr>
      </w:pPr>
      <w:r w:rsidRPr="005C66C0">
        <w:rPr>
          <w:rFonts w:ascii="Arial" w:eastAsia="Times New Roman" w:hAnsi="Arial" w:cs="Arial"/>
          <w:color w:val="000000"/>
          <w:lang w:eastAsia="es-MX"/>
        </w:rPr>
        <w:t xml:space="preserve">Los interesados pueden solicitar mayor información en el CEMESAD, en Calle Hule Número 225, colonia Jardines de Tuxtla, teléfono 01 961 615 23 89, o bien  consultar la página </w:t>
      </w:r>
      <w:hyperlink r:id="rId6" w:history="1">
        <w:r w:rsidRPr="005C66C0">
          <w:rPr>
            <w:rFonts w:ascii="Arial" w:eastAsia="Times New Roman" w:hAnsi="Arial" w:cs="Arial"/>
            <w:color w:val="09469E"/>
            <w:lang w:eastAsia="es-MX"/>
          </w:rPr>
          <w:t>www.cemesad.unach.mx</w:t>
        </w:r>
      </w:hyperlink>
      <w:r w:rsidRPr="005C66C0">
        <w:rPr>
          <w:rFonts w:ascii="Arial" w:eastAsia="Times New Roman" w:hAnsi="Arial" w:cs="Arial"/>
          <w:color w:val="000000"/>
          <w:lang w:eastAsia="es-MX"/>
        </w:rPr>
        <w:t xml:space="preserve"> </w:t>
      </w:r>
      <w:hyperlink r:id="rId7" w:history="1">
        <w:r w:rsidRPr="005C66C0">
          <w:rPr>
            <w:rFonts w:ascii="Arial" w:eastAsia="Times New Roman" w:hAnsi="Arial" w:cs="Arial"/>
            <w:color w:val="09469E"/>
            <w:lang w:eastAsia="es-MX"/>
          </w:rPr>
          <w:t>http://www.cemesad.unach.mx/</w:t>
        </w:r>
      </w:hyperlink>
      <w:r w:rsidRPr="005C66C0">
        <w:rPr>
          <w:rFonts w:ascii="Arial" w:eastAsia="Times New Roman" w:hAnsi="Arial" w:cs="Arial"/>
          <w:color w:val="000000"/>
          <w:lang w:eastAsia="es-MX"/>
        </w:rPr>
        <w:t xml:space="preserve">, así como también vía correo electrónico </w:t>
      </w:r>
      <w:hyperlink r:id="rId8" w:history="1">
        <w:r w:rsidRPr="005C66C0">
          <w:rPr>
            <w:rFonts w:ascii="Arial" w:eastAsia="Times New Roman" w:hAnsi="Arial" w:cs="Arial"/>
            <w:color w:val="09469E"/>
            <w:lang w:eastAsia="es-MX"/>
          </w:rPr>
          <w:t>cemesad@unach.mx</w:t>
        </w:r>
      </w:hyperlink>
      <w:r w:rsidRPr="005C66C0">
        <w:rPr>
          <w:rFonts w:ascii="Arial" w:eastAsia="Times New Roman" w:hAnsi="Arial" w:cs="Arial"/>
          <w:color w:val="000000"/>
          <w:lang w:eastAsia="es-MX"/>
        </w:rPr>
        <w:t>.</w:t>
      </w:r>
    </w:p>
    <w:p w:rsidR="005C66C0" w:rsidRPr="005C66C0" w:rsidRDefault="005C66C0" w:rsidP="005C66C0">
      <w:pPr>
        <w:spacing w:before="150" w:after="150" w:line="240" w:lineRule="auto"/>
        <w:jc w:val="both"/>
        <w:rPr>
          <w:rFonts w:ascii="Arial" w:eastAsia="Times New Roman" w:hAnsi="Arial" w:cs="Arial"/>
          <w:color w:val="000000"/>
          <w:lang w:eastAsia="es-MX"/>
        </w:rPr>
      </w:pPr>
      <w:r w:rsidRPr="005C66C0">
        <w:rPr>
          <w:rFonts w:ascii="Arial" w:eastAsia="Times New Roman" w:hAnsi="Arial" w:cs="Arial"/>
          <w:color w:val="000000"/>
          <w:lang w:eastAsia="es-MX"/>
        </w:rPr>
        <w:t xml:space="preserve">De igual forma ?podrán hacerlo en la Universidad  Virtual - CEDUCAD, en Avenida Constitución Número 68, colonia Terán. </w:t>
      </w:r>
      <w:proofErr w:type="spellStart"/>
      <w:proofErr w:type="gramStart"/>
      <w:r w:rsidRPr="005C66C0">
        <w:rPr>
          <w:rFonts w:ascii="Arial" w:eastAsia="Times New Roman" w:hAnsi="Arial" w:cs="Arial"/>
          <w:color w:val="000000"/>
          <w:lang w:eastAsia="es-MX"/>
        </w:rPr>
        <w:t>Teléfono</w:t>
      </w:r>
      <w:proofErr w:type="spellEnd"/>
      <w:r w:rsidRPr="005C66C0">
        <w:rPr>
          <w:rFonts w:ascii="Arial" w:eastAsia="Times New Roman" w:hAnsi="Arial" w:cs="Arial"/>
          <w:color w:val="000000"/>
          <w:lang w:eastAsia="es-MX"/>
        </w:rPr>
        <w:t xml:space="preserve"> 01 961 615 31 70, </w:t>
      </w:r>
      <w:proofErr w:type="spellStart"/>
      <w:r w:rsidRPr="005C66C0">
        <w:rPr>
          <w:rFonts w:ascii="Arial" w:eastAsia="Times New Roman" w:hAnsi="Arial" w:cs="Arial"/>
          <w:color w:val="000000"/>
          <w:lang w:eastAsia="es-MX"/>
        </w:rPr>
        <w:t>extensión</w:t>
      </w:r>
      <w:proofErr w:type="spellEnd"/>
      <w:r w:rsidRPr="005C66C0">
        <w:rPr>
          <w:rFonts w:ascii="Arial" w:eastAsia="Times New Roman" w:hAnsi="Arial" w:cs="Arial"/>
          <w:color w:val="000000"/>
          <w:lang w:eastAsia="es-MX"/>
        </w:rPr>
        <w:t xml:space="preserve"> 110.</w:t>
      </w:r>
      <w:proofErr w:type="gramEnd"/>
    </w:p>
    <w:p w:rsidR="000A6FCA" w:rsidRDefault="005C66C0"/>
    <w:sectPr w:rsidR="000A6FCA" w:rsidSect="005C66C0">
      <w:pgSz w:w="12240" w:h="15840"/>
      <w:pgMar w:top="993" w:right="1701"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C66C0"/>
    <w:rsid w:val="0014778A"/>
    <w:rsid w:val="005C66C0"/>
    <w:rsid w:val="0080421F"/>
    <w:rsid w:val="00D2379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21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C66C0"/>
    <w:rPr>
      <w:strike w:val="0"/>
      <w:dstrike w:val="0"/>
      <w:color w:val="09469E"/>
      <w:u w:val="none"/>
      <w:effect w:val="none"/>
    </w:rPr>
  </w:style>
  <w:style w:type="paragraph" w:styleId="NormalWeb">
    <w:name w:val="Normal (Web)"/>
    <w:basedOn w:val="Normal"/>
    <w:uiPriority w:val="99"/>
    <w:semiHidden/>
    <w:unhideWhenUsed/>
    <w:rsid w:val="005C66C0"/>
    <w:pPr>
      <w:spacing w:before="150" w:after="150"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485242972">
      <w:bodyDiv w:val="1"/>
      <w:marLeft w:val="0"/>
      <w:marRight w:val="0"/>
      <w:marTop w:val="0"/>
      <w:marBottom w:val="0"/>
      <w:divBdr>
        <w:top w:val="none" w:sz="0" w:space="0" w:color="auto"/>
        <w:left w:val="none" w:sz="0" w:space="0" w:color="auto"/>
        <w:bottom w:val="none" w:sz="0" w:space="0" w:color="auto"/>
        <w:right w:val="none" w:sz="0" w:space="0" w:color="auto"/>
      </w:divBdr>
      <w:divsChild>
        <w:div w:id="1213663125">
          <w:marLeft w:val="0"/>
          <w:marRight w:val="0"/>
          <w:marTop w:val="0"/>
          <w:marBottom w:val="0"/>
          <w:divBdr>
            <w:top w:val="none" w:sz="0" w:space="0" w:color="auto"/>
            <w:left w:val="none" w:sz="0" w:space="0" w:color="auto"/>
            <w:bottom w:val="none" w:sz="0" w:space="0" w:color="auto"/>
            <w:right w:val="none" w:sz="0" w:space="0" w:color="auto"/>
          </w:divBdr>
          <w:divsChild>
            <w:div w:id="15617278">
              <w:marLeft w:val="0"/>
              <w:marRight w:val="0"/>
              <w:marTop w:val="0"/>
              <w:marBottom w:val="0"/>
              <w:divBdr>
                <w:top w:val="none" w:sz="0" w:space="0" w:color="auto"/>
                <w:left w:val="none" w:sz="0" w:space="0" w:color="auto"/>
                <w:bottom w:val="none" w:sz="0" w:space="0" w:color="auto"/>
                <w:right w:val="none" w:sz="0" w:space="0" w:color="auto"/>
              </w:divBdr>
              <w:divsChild>
                <w:div w:id="980310766">
                  <w:marLeft w:val="0"/>
                  <w:marRight w:val="0"/>
                  <w:marTop w:val="0"/>
                  <w:marBottom w:val="0"/>
                  <w:divBdr>
                    <w:top w:val="none" w:sz="0" w:space="0" w:color="auto"/>
                    <w:left w:val="none" w:sz="0" w:space="0" w:color="auto"/>
                    <w:bottom w:val="none" w:sz="0" w:space="0" w:color="auto"/>
                    <w:right w:val="none" w:sz="0" w:space="0" w:color="auto"/>
                  </w:divBdr>
                  <w:divsChild>
                    <w:div w:id="8211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mesad@unach.mx" TargetMode="External"/><Relationship Id="rId3" Type="http://schemas.openxmlformats.org/officeDocument/2006/relationships/webSettings" Target="webSettings.xml"/><Relationship Id="rId7" Type="http://schemas.openxmlformats.org/officeDocument/2006/relationships/hyperlink" Target="http://www.cemesad.unach.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mesad.unach.mx" TargetMode="External"/><Relationship Id="rId5" Type="http://schemas.openxmlformats.org/officeDocument/2006/relationships/hyperlink" Target="http://www.unach.mx" TargetMode="External"/><Relationship Id="rId10" Type="http://schemas.openxmlformats.org/officeDocument/2006/relationships/theme" Target="theme/theme1.xml"/><Relationship Id="rId4" Type="http://schemas.openxmlformats.org/officeDocument/2006/relationships/hyperlink" Target="http://www.educacionvirtual.unach.mx"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494</Words>
  <Characters>2721</Characters>
  <Application>Microsoft Office Word</Application>
  <DocSecurity>0</DocSecurity>
  <Lines>22</Lines>
  <Paragraphs>6</Paragraphs>
  <ScaleCrop>false</ScaleCrop>
  <Company>Hewlett-Packard</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Gildardo_yadi</dc:creator>
  <cp:lastModifiedBy>Gildardo_yadi</cp:lastModifiedBy>
  <cp:revision>1</cp:revision>
  <dcterms:created xsi:type="dcterms:W3CDTF">2011-11-01T04:42:00Z</dcterms:created>
  <dcterms:modified xsi:type="dcterms:W3CDTF">2011-11-01T04:44:00Z</dcterms:modified>
</cp:coreProperties>
</file>